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553DB" w14:textId="77777777" w:rsidR="00AA0116" w:rsidRPr="00CA77D5" w:rsidRDefault="00AA0116" w:rsidP="003675E2">
      <w:pPr>
        <w:jc w:val="center"/>
        <w:rPr>
          <w:rFonts w:cs="Arial"/>
          <w:b/>
          <w:bCs/>
          <w:color w:val="002060"/>
        </w:rPr>
      </w:pPr>
    </w:p>
    <w:p w14:paraId="1CE55C34" w14:textId="6160BED1" w:rsidR="003675E2" w:rsidRPr="00CA77D5" w:rsidRDefault="003675E2" w:rsidP="003675E2">
      <w:pPr>
        <w:jc w:val="center"/>
        <w:rPr>
          <w:rFonts w:cs="Arial"/>
          <w:b/>
          <w:bCs/>
          <w:color w:val="002060"/>
        </w:rPr>
      </w:pPr>
      <w:r w:rsidRPr="00CA77D5">
        <w:rPr>
          <w:rFonts w:cs="Arial"/>
          <w:b/>
          <w:bCs/>
          <w:color w:val="002060"/>
        </w:rPr>
        <w:t>The Yorkshire and Humber Community of Research Practice</w:t>
      </w:r>
    </w:p>
    <w:p w14:paraId="646E6320" w14:textId="54A10C75" w:rsidR="003675E2" w:rsidRPr="00CA77D5" w:rsidRDefault="003675E2" w:rsidP="003675E2">
      <w:pPr>
        <w:jc w:val="center"/>
        <w:rPr>
          <w:rFonts w:cs="Arial"/>
          <w:b/>
          <w:bCs/>
          <w:color w:val="002060"/>
        </w:rPr>
      </w:pPr>
      <w:r w:rsidRPr="00CA77D5">
        <w:rPr>
          <w:rFonts w:cs="Arial"/>
          <w:b/>
          <w:bCs/>
          <w:color w:val="002060"/>
        </w:rPr>
        <w:t xml:space="preserve"> NIHR funded health</w:t>
      </w:r>
      <w:r w:rsidR="00522FF1" w:rsidRPr="00CA77D5">
        <w:rPr>
          <w:rFonts w:cs="Arial"/>
          <w:b/>
          <w:bCs/>
          <w:color w:val="002060"/>
        </w:rPr>
        <w:t xml:space="preserve"> and </w:t>
      </w:r>
      <w:r w:rsidRPr="00CA77D5">
        <w:rPr>
          <w:rFonts w:cs="Arial"/>
          <w:b/>
          <w:bCs/>
          <w:color w:val="002060"/>
        </w:rPr>
        <w:t>care professionals’ internship scheme.</w:t>
      </w:r>
    </w:p>
    <w:p w14:paraId="14BE00CA" w14:textId="14B94AEC" w:rsidR="003675E2" w:rsidRPr="00CA77D5" w:rsidRDefault="003675E2" w:rsidP="003675E2">
      <w:pPr>
        <w:jc w:val="center"/>
        <w:rPr>
          <w:rFonts w:cs="Arial"/>
          <w:b/>
          <w:bCs/>
          <w:color w:val="002060"/>
        </w:rPr>
      </w:pPr>
      <w:r w:rsidRPr="00CA77D5">
        <w:rPr>
          <w:rFonts w:cs="Arial"/>
          <w:b/>
          <w:bCs/>
          <w:color w:val="002060"/>
        </w:rPr>
        <w:t xml:space="preserve">Cohort </w:t>
      </w:r>
      <w:r w:rsidR="00522FF1" w:rsidRPr="00CA77D5">
        <w:rPr>
          <w:rFonts w:cs="Arial"/>
          <w:b/>
          <w:bCs/>
          <w:color w:val="002060"/>
        </w:rPr>
        <w:t>2</w:t>
      </w:r>
      <w:r w:rsidRPr="00CA77D5">
        <w:rPr>
          <w:rFonts w:cs="Arial"/>
          <w:b/>
          <w:bCs/>
          <w:color w:val="002060"/>
        </w:rPr>
        <w:t>.</w:t>
      </w:r>
    </w:p>
    <w:p w14:paraId="0EEC8698" w14:textId="5FD32E4D" w:rsidR="00444E02" w:rsidRPr="00CA77D5" w:rsidRDefault="00444E02" w:rsidP="003675E2">
      <w:pPr>
        <w:jc w:val="center"/>
        <w:rPr>
          <w:rFonts w:cs="Arial"/>
          <w:b/>
          <w:bCs/>
          <w:color w:val="002060"/>
        </w:rPr>
      </w:pPr>
      <w:r w:rsidRPr="00CA77D5">
        <w:rPr>
          <w:rFonts w:cs="Arial"/>
          <w:b/>
          <w:bCs/>
          <w:color w:val="002060"/>
        </w:rPr>
        <w:t>Guidance notes.</w:t>
      </w:r>
    </w:p>
    <w:p w14:paraId="4826D79D" w14:textId="77777777" w:rsidR="003675E2" w:rsidRPr="00CA77D5" w:rsidRDefault="003675E2">
      <w:pPr>
        <w:rPr>
          <w:rFonts w:cs="Arial"/>
          <w:color w:val="002060"/>
          <w:sz w:val="22"/>
          <w:szCs w:val="22"/>
        </w:rPr>
      </w:pPr>
    </w:p>
    <w:p w14:paraId="7E98382E" w14:textId="77777777" w:rsidR="00FA325B" w:rsidRPr="00CA77D5" w:rsidRDefault="00FA325B">
      <w:pPr>
        <w:rPr>
          <w:rFonts w:cs="Arial"/>
          <w:color w:val="002060"/>
          <w:sz w:val="22"/>
          <w:szCs w:val="22"/>
        </w:rPr>
      </w:pPr>
    </w:p>
    <w:p w14:paraId="67563809" w14:textId="77777777" w:rsidR="00522FF1" w:rsidRPr="00CA77D5" w:rsidRDefault="00522FF1" w:rsidP="00C12E99">
      <w:pPr>
        <w:rPr>
          <w:rFonts w:cs="Arial"/>
          <w:color w:val="002060"/>
          <w:sz w:val="22"/>
          <w:szCs w:val="22"/>
        </w:rPr>
      </w:pPr>
    </w:p>
    <w:p w14:paraId="51B10474" w14:textId="77777777" w:rsidR="00522FF1" w:rsidRPr="00227677" w:rsidRDefault="00522FF1" w:rsidP="009926AC">
      <w:pPr>
        <w:rPr>
          <w:color w:val="002060"/>
        </w:rPr>
      </w:pPr>
      <w:r w:rsidRPr="00227677">
        <w:rPr>
          <w:color w:val="002060"/>
        </w:rPr>
        <w:t>Ever thought about becoming involved with research</w:t>
      </w:r>
      <w:r w:rsidRPr="00CA77D5">
        <w:rPr>
          <w:color w:val="002060"/>
        </w:rPr>
        <w:t xml:space="preserve"> in your role, </w:t>
      </w:r>
      <w:r w:rsidRPr="00227677">
        <w:rPr>
          <w:color w:val="002060"/>
        </w:rPr>
        <w:t>but you don’t know if it is for you or how to start?</w:t>
      </w:r>
    </w:p>
    <w:p w14:paraId="0F04C497" w14:textId="77777777" w:rsidR="00522FF1" w:rsidRPr="00CA77D5" w:rsidRDefault="00522FF1" w:rsidP="009926AC">
      <w:pPr>
        <w:rPr>
          <w:rFonts w:eastAsiaTheme="minorEastAsia"/>
          <w:color w:val="002060"/>
        </w:rPr>
      </w:pPr>
      <w:r w:rsidRPr="00227677">
        <w:rPr>
          <w:b/>
          <w:bCs/>
          <w:color w:val="002060"/>
        </w:rPr>
        <w:t xml:space="preserve">Look no further: </w:t>
      </w:r>
      <w:r w:rsidRPr="00227677">
        <w:rPr>
          <w:color w:val="002060"/>
        </w:rPr>
        <w:t>The NIHR funded Yorkshire and Humber Community of Research Practice</w:t>
      </w:r>
      <w:r w:rsidRPr="00CA77D5">
        <w:rPr>
          <w:color w:val="002060"/>
        </w:rPr>
        <w:t xml:space="preserve"> (</w:t>
      </w:r>
      <w:proofErr w:type="spellStart"/>
      <w:r w:rsidRPr="00CA77D5">
        <w:rPr>
          <w:color w:val="002060"/>
        </w:rPr>
        <w:t>CoRP</w:t>
      </w:r>
      <w:proofErr w:type="spellEnd"/>
      <w:r w:rsidRPr="00CA77D5">
        <w:rPr>
          <w:color w:val="002060"/>
        </w:rPr>
        <w:t>) Health and Care Professionals (HCP) i</w:t>
      </w:r>
      <w:r w:rsidRPr="00227677">
        <w:rPr>
          <w:color w:val="002060"/>
        </w:rPr>
        <w:t>nternship could be for you.</w:t>
      </w:r>
      <w:r w:rsidRPr="00CA77D5">
        <w:rPr>
          <w:rFonts w:eastAsiaTheme="minorEastAsia"/>
          <w:color w:val="002060"/>
        </w:rPr>
        <w:t xml:space="preserve"> </w:t>
      </w:r>
    </w:p>
    <w:p w14:paraId="44F67E4A" w14:textId="77777777" w:rsidR="00522FF1" w:rsidRPr="00227677" w:rsidRDefault="00522FF1" w:rsidP="009926AC">
      <w:pPr>
        <w:rPr>
          <w:rFonts w:eastAsia="Times New Roman"/>
          <w:color w:val="002060"/>
        </w:rPr>
      </w:pPr>
      <w:r w:rsidRPr="00CA77D5">
        <w:rPr>
          <w:rFonts w:eastAsiaTheme="minorEastAsia"/>
          <w:color w:val="002060"/>
        </w:rPr>
        <w:t>T</w:t>
      </w:r>
      <w:r w:rsidRPr="00CA77D5">
        <w:rPr>
          <w:color w:val="002060"/>
        </w:rPr>
        <w:t xml:space="preserve">he Yorkshire and Humber </w:t>
      </w:r>
      <w:proofErr w:type="spellStart"/>
      <w:r w:rsidRPr="00CA77D5">
        <w:rPr>
          <w:rFonts w:eastAsiaTheme="minorEastAsia"/>
          <w:color w:val="002060"/>
        </w:rPr>
        <w:t>CoRP</w:t>
      </w:r>
      <w:proofErr w:type="spellEnd"/>
      <w:r w:rsidRPr="00CA77D5">
        <w:rPr>
          <w:rFonts w:eastAsiaTheme="minorEastAsia"/>
          <w:color w:val="002060"/>
        </w:rPr>
        <w:t xml:space="preserve"> </w:t>
      </w:r>
      <w:r w:rsidRPr="00CA77D5">
        <w:rPr>
          <w:color w:val="002060"/>
        </w:rPr>
        <w:t>scheme has been</w:t>
      </w:r>
      <w:r w:rsidRPr="00CA77D5">
        <w:rPr>
          <w:rFonts w:eastAsiaTheme="minorEastAsia"/>
          <w:color w:val="002060"/>
        </w:rPr>
        <w:t xml:space="preserve"> </w:t>
      </w:r>
      <w:r w:rsidRPr="00CA77D5">
        <w:rPr>
          <w:color w:val="002060"/>
        </w:rPr>
        <w:t>provided with funding to run this programme for three years: 2025 to 2028.</w:t>
      </w:r>
    </w:p>
    <w:p w14:paraId="3F57C7E1" w14:textId="77777777" w:rsidR="00522FF1" w:rsidRPr="00227677" w:rsidRDefault="00522FF1" w:rsidP="009926AC">
      <w:pPr>
        <w:rPr>
          <w:color w:val="002060"/>
        </w:rPr>
      </w:pPr>
      <w:r w:rsidRPr="00227677">
        <w:rPr>
          <w:color w:val="002060"/>
        </w:rPr>
        <w:t>Open to all registered health</w:t>
      </w:r>
      <w:r w:rsidRPr="00CA77D5">
        <w:rPr>
          <w:rFonts w:eastAsiaTheme="minorEastAsia"/>
          <w:color w:val="002060"/>
        </w:rPr>
        <w:t xml:space="preserve"> and </w:t>
      </w:r>
      <w:r w:rsidRPr="00227677">
        <w:rPr>
          <w:color w:val="002060"/>
        </w:rPr>
        <w:t xml:space="preserve">care </w:t>
      </w:r>
      <w:r w:rsidRPr="00CA77D5">
        <w:rPr>
          <w:rFonts w:eastAsiaTheme="minorEastAsia"/>
          <w:color w:val="002060"/>
        </w:rPr>
        <w:t>professional</w:t>
      </w:r>
      <w:r w:rsidRPr="00CA77D5">
        <w:rPr>
          <w:color w:val="002060"/>
        </w:rPr>
        <w:t xml:space="preserve">s’ </w:t>
      </w:r>
      <w:r w:rsidRPr="00227677">
        <w:rPr>
          <w:color w:val="002060"/>
        </w:rPr>
        <w:t>nurses, midwives, allied health professionals, pharmacists</w:t>
      </w:r>
      <w:r w:rsidRPr="00CA77D5">
        <w:rPr>
          <w:color w:val="002060"/>
        </w:rPr>
        <w:t xml:space="preserve">, </w:t>
      </w:r>
      <w:r w:rsidRPr="00227677">
        <w:rPr>
          <w:color w:val="002060"/>
        </w:rPr>
        <w:t>healthcare scientists</w:t>
      </w:r>
      <w:r w:rsidRPr="00CA77D5">
        <w:rPr>
          <w:color w:val="002060"/>
        </w:rPr>
        <w:t>, social workers and public health workers, employed</w:t>
      </w:r>
      <w:r w:rsidRPr="00227677">
        <w:rPr>
          <w:color w:val="002060"/>
        </w:rPr>
        <w:t xml:space="preserve"> in Yorkshire and Humber region</w:t>
      </w:r>
      <w:r w:rsidRPr="00CA77D5">
        <w:rPr>
          <w:color w:val="002060"/>
        </w:rPr>
        <w:t xml:space="preserve"> </w:t>
      </w:r>
      <w:r w:rsidRPr="00227677">
        <w:rPr>
          <w:color w:val="002060"/>
        </w:rPr>
        <w:t>who want to increase their research knowledge and skills.</w:t>
      </w:r>
    </w:p>
    <w:p w14:paraId="259BEB44" w14:textId="77777777" w:rsidR="00522FF1" w:rsidRPr="00227677" w:rsidRDefault="00522FF1" w:rsidP="009926AC">
      <w:pPr>
        <w:rPr>
          <w:rFonts w:eastAsiaTheme="minorEastAsia"/>
          <w:color w:val="002060"/>
        </w:rPr>
      </w:pPr>
      <w:r w:rsidRPr="00227677">
        <w:rPr>
          <w:color w:val="002060"/>
        </w:rPr>
        <w:t>Funded by the NIHR, the Yorkshire and Humber Community of Research Practice regional</w:t>
      </w:r>
      <w:r w:rsidRPr="00CA77D5">
        <w:rPr>
          <w:color w:val="002060"/>
        </w:rPr>
        <w:t xml:space="preserve"> </w:t>
      </w:r>
      <w:r w:rsidRPr="00227677">
        <w:rPr>
          <w:color w:val="002060"/>
        </w:rPr>
        <w:t xml:space="preserve">internship scheme offers funded protected time from your </w:t>
      </w:r>
      <w:r w:rsidRPr="00227677">
        <w:rPr>
          <w:b/>
          <w:bCs/>
          <w:i/>
          <w:iCs/>
          <w:color w:val="002060"/>
        </w:rPr>
        <w:t>current role</w:t>
      </w:r>
      <w:r w:rsidRPr="00CA77D5">
        <w:rPr>
          <w:color w:val="002060"/>
        </w:rPr>
        <w:t xml:space="preserve"> t</w:t>
      </w:r>
      <w:r w:rsidRPr="00227677">
        <w:rPr>
          <w:color w:val="002060"/>
        </w:rPr>
        <w:t>o undertake a research internshi</w:t>
      </w:r>
      <w:r w:rsidRPr="00CA77D5">
        <w:rPr>
          <w:rFonts w:eastAsiaTheme="minorEastAsia"/>
          <w:color w:val="002060"/>
        </w:rPr>
        <w:t xml:space="preserve">p </w:t>
      </w:r>
      <w:r w:rsidRPr="00227677">
        <w:rPr>
          <w:color w:val="002060"/>
        </w:rPr>
        <w:t>to dip your toes</w:t>
      </w:r>
      <w:r w:rsidRPr="00CA77D5">
        <w:rPr>
          <w:color w:val="002060"/>
        </w:rPr>
        <w:t xml:space="preserve"> i</w:t>
      </w:r>
      <w:r w:rsidRPr="00227677">
        <w:rPr>
          <w:color w:val="002060"/>
        </w:rPr>
        <w:t>nto the research world or enhance your research skills and knowledge.</w:t>
      </w:r>
    </w:p>
    <w:p w14:paraId="699D5216" w14:textId="77777777" w:rsidR="00522FF1" w:rsidRPr="00227677" w:rsidRDefault="00522FF1" w:rsidP="009926AC">
      <w:pPr>
        <w:rPr>
          <w:color w:val="002060"/>
        </w:rPr>
      </w:pPr>
      <w:r w:rsidRPr="00227677">
        <w:rPr>
          <w:color w:val="002060"/>
        </w:rPr>
        <w:t xml:space="preserve">Our internship programme will provide opportunities for you to </w:t>
      </w:r>
    </w:p>
    <w:p w14:paraId="536313A5" w14:textId="77777777" w:rsidR="00000000" w:rsidRPr="00227677" w:rsidRDefault="00000000" w:rsidP="009926AC">
      <w:pPr>
        <w:numPr>
          <w:ilvl w:val="0"/>
          <w:numId w:val="29"/>
        </w:numPr>
        <w:ind w:left="714" w:hanging="357"/>
        <w:rPr>
          <w:color w:val="002060"/>
        </w:rPr>
      </w:pPr>
      <w:r w:rsidRPr="00227677">
        <w:rPr>
          <w:color w:val="002060"/>
        </w:rPr>
        <w:t>Step into Research</w:t>
      </w:r>
    </w:p>
    <w:p w14:paraId="1AF5923C" w14:textId="77777777" w:rsidR="00522FF1" w:rsidRPr="00CA77D5" w:rsidRDefault="00000000" w:rsidP="009926AC">
      <w:pPr>
        <w:numPr>
          <w:ilvl w:val="0"/>
          <w:numId w:val="29"/>
        </w:numPr>
        <w:ind w:left="714" w:hanging="357"/>
        <w:rPr>
          <w:rFonts w:eastAsia="Times New Roman"/>
          <w:color w:val="002060"/>
        </w:rPr>
      </w:pPr>
      <w:r w:rsidRPr="00227677">
        <w:rPr>
          <w:color w:val="002060"/>
        </w:rPr>
        <w:t>Grow in Research</w:t>
      </w:r>
    </w:p>
    <w:p w14:paraId="59F7D3D9" w14:textId="77777777" w:rsidR="00000000" w:rsidRPr="00227677" w:rsidRDefault="00000000" w:rsidP="009926AC">
      <w:pPr>
        <w:numPr>
          <w:ilvl w:val="0"/>
          <w:numId w:val="29"/>
        </w:numPr>
        <w:ind w:left="714" w:hanging="357"/>
        <w:rPr>
          <w:color w:val="002060"/>
        </w:rPr>
      </w:pPr>
      <w:r w:rsidRPr="00227677">
        <w:rPr>
          <w:color w:val="002060"/>
        </w:rPr>
        <w:t>Deliver Leadership in Research</w:t>
      </w:r>
    </w:p>
    <w:p w14:paraId="138713B0" w14:textId="77777777" w:rsidR="00522FF1" w:rsidRPr="00CA77D5" w:rsidRDefault="00000000" w:rsidP="009926AC">
      <w:pPr>
        <w:numPr>
          <w:ilvl w:val="0"/>
          <w:numId w:val="29"/>
        </w:numPr>
        <w:ind w:left="714" w:hanging="357"/>
        <w:rPr>
          <w:color w:val="002060"/>
        </w:rPr>
      </w:pPr>
      <w:r w:rsidRPr="00227677">
        <w:rPr>
          <w:color w:val="002060"/>
        </w:rPr>
        <w:t xml:space="preserve">Or develop into a leading Clinician or Practitioner Academics in </w:t>
      </w:r>
      <w:r w:rsidR="00522FF1" w:rsidRPr="00CA77D5">
        <w:rPr>
          <w:rFonts w:eastAsiaTheme="minorEastAsia"/>
          <w:color w:val="002060"/>
        </w:rPr>
        <w:t>r</w:t>
      </w:r>
      <w:r w:rsidRPr="00227677">
        <w:rPr>
          <w:color w:val="002060"/>
        </w:rPr>
        <w:t>esearch</w:t>
      </w:r>
    </w:p>
    <w:p w14:paraId="400AF0F9" w14:textId="77777777" w:rsidR="00522FF1" w:rsidRPr="00227677" w:rsidRDefault="00522FF1" w:rsidP="009926AC">
      <w:pPr>
        <w:ind w:left="714"/>
        <w:rPr>
          <w:color w:val="002060"/>
        </w:rPr>
      </w:pPr>
    </w:p>
    <w:p w14:paraId="7ECB5679" w14:textId="77777777" w:rsidR="00522FF1" w:rsidRPr="00227677" w:rsidRDefault="00522FF1" w:rsidP="009926AC">
      <w:pPr>
        <w:rPr>
          <w:rFonts w:eastAsiaTheme="minorEastAsia"/>
          <w:color w:val="002060"/>
        </w:rPr>
      </w:pPr>
      <w:r w:rsidRPr="00227677">
        <w:rPr>
          <w:color w:val="002060"/>
        </w:rPr>
        <w:t xml:space="preserve">The Yorkshire and Humber Community </w:t>
      </w:r>
      <w:r w:rsidRPr="00CA77D5">
        <w:rPr>
          <w:color w:val="002060"/>
        </w:rPr>
        <w:t>o</w:t>
      </w:r>
      <w:r w:rsidRPr="00227677">
        <w:rPr>
          <w:color w:val="002060"/>
        </w:rPr>
        <w:t>f Research Practice internship offers a bespoke framework that will allow you to personalise</w:t>
      </w:r>
      <w:r w:rsidRPr="00CA77D5">
        <w:rPr>
          <w:color w:val="002060"/>
        </w:rPr>
        <w:t xml:space="preserve"> </w:t>
      </w:r>
      <w:r w:rsidRPr="00227677">
        <w:rPr>
          <w:color w:val="002060"/>
        </w:rPr>
        <w:t>your internship experience to meet your career stage and aspiration.</w:t>
      </w:r>
    </w:p>
    <w:p w14:paraId="59C14DE0" w14:textId="77777777" w:rsidR="00522FF1" w:rsidRPr="00CA77D5" w:rsidRDefault="00522FF1" w:rsidP="009926AC">
      <w:pPr>
        <w:rPr>
          <w:rFonts w:eastAsiaTheme="minorEastAsia"/>
          <w:color w:val="002060"/>
        </w:rPr>
      </w:pPr>
      <w:r w:rsidRPr="00227677">
        <w:rPr>
          <w:color w:val="002060"/>
        </w:rPr>
        <w:t>The internships provide 30 days funding to your employer to allow you to undertake the internship</w:t>
      </w:r>
      <w:r w:rsidRPr="00CA77D5">
        <w:rPr>
          <w:color w:val="002060"/>
        </w:rPr>
        <w:t xml:space="preserve"> </w:t>
      </w:r>
      <w:r w:rsidRPr="00227677">
        <w:rPr>
          <w:color w:val="002060"/>
        </w:rPr>
        <w:t xml:space="preserve">programme of work. This is </w:t>
      </w:r>
      <w:r w:rsidRPr="00227677">
        <w:rPr>
          <w:b/>
          <w:bCs/>
          <w:color w:val="002060"/>
        </w:rPr>
        <w:t>NOT</w:t>
      </w:r>
      <w:r w:rsidRPr="00227677">
        <w:rPr>
          <w:color w:val="002060"/>
        </w:rPr>
        <w:t xml:space="preserve"> a new job opportunity.</w:t>
      </w:r>
    </w:p>
    <w:p w14:paraId="0DBE0E98" w14:textId="77777777" w:rsidR="00444E02" w:rsidRPr="00CA77D5" w:rsidRDefault="00444E02">
      <w:pPr>
        <w:rPr>
          <w:rFonts w:cs="Arial"/>
          <w:color w:val="002060"/>
          <w:sz w:val="22"/>
          <w:szCs w:val="22"/>
        </w:rPr>
      </w:pPr>
    </w:p>
    <w:p w14:paraId="41E59F0B" w14:textId="77777777" w:rsidR="009926AC" w:rsidRPr="00CA77D5" w:rsidRDefault="009926AC">
      <w:pPr>
        <w:rPr>
          <w:rFonts w:cs="Arial"/>
          <w:color w:val="002060"/>
          <w:sz w:val="22"/>
          <w:szCs w:val="22"/>
        </w:rPr>
      </w:pPr>
    </w:p>
    <w:p w14:paraId="79684F63" w14:textId="77777777" w:rsidR="009926AC" w:rsidRPr="00CA77D5" w:rsidRDefault="009926AC">
      <w:pPr>
        <w:rPr>
          <w:rFonts w:cs="Arial"/>
          <w:color w:val="002060"/>
          <w:sz w:val="22"/>
          <w:szCs w:val="22"/>
        </w:rPr>
      </w:pPr>
    </w:p>
    <w:p w14:paraId="5BB72D98" w14:textId="77777777" w:rsidR="009926AC" w:rsidRPr="00CA77D5" w:rsidRDefault="009926AC">
      <w:pPr>
        <w:rPr>
          <w:rFonts w:cs="Arial"/>
          <w:color w:val="002060"/>
          <w:sz w:val="22"/>
          <w:szCs w:val="22"/>
        </w:rPr>
      </w:pPr>
    </w:p>
    <w:p w14:paraId="1533A921" w14:textId="77777777" w:rsidR="009926AC" w:rsidRPr="00CA77D5" w:rsidRDefault="009926AC">
      <w:pPr>
        <w:rPr>
          <w:rFonts w:cs="Arial"/>
          <w:color w:val="002060"/>
          <w:sz w:val="22"/>
          <w:szCs w:val="22"/>
        </w:rPr>
      </w:pPr>
    </w:p>
    <w:p w14:paraId="71A1CEA5" w14:textId="77777777" w:rsidR="009926AC" w:rsidRPr="00CA77D5" w:rsidRDefault="009926AC">
      <w:pPr>
        <w:rPr>
          <w:rFonts w:cs="Arial"/>
          <w:color w:val="002060"/>
          <w:sz w:val="22"/>
          <w:szCs w:val="22"/>
        </w:rPr>
      </w:pPr>
    </w:p>
    <w:p w14:paraId="7191E107" w14:textId="77777777" w:rsidR="009926AC" w:rsidRPr="00CA77D5" w:rsidRDefault="009926AC">
      <w:pPr>
        <w:rPr>
          <w:rFonts w:cs="Arial"/>
          <w:color w:val="002060"/>
          <w:sz w:val="22"/>
          <w:szCs w:val="22"/>
        </w:rPr>
      </w:pPr>
    </w:p>
    <w:p w14:paraId="431CD146" w14:textId="77777777" w:rsidR="009926AC" w:rsidRPr="00CA77D5" w:rsidRDefault="009926AC">
      <w:pPr>
        <w:rPr>
          <w:rFonts w:cs="Arial"/>
          <w:color w:val="002060"/>
          <w:sz w:val="22"/>
          <w:szCs w:val="22"/>
        </w:rPr>
      </w:pPr>
    </w:p>
    <w:p w14:paraId="507CFBD5" w14:textId="77777777" w:rsidR="009926AC" w:rsidRPr="00CA77D5" w:rsidRDefault="009926AC">
      <w:pPr>
        <w:rPr>
          <w:rFonts w:cs="Arial"/>
          <w:color w:val="002060"/>
          <w:sz w:val="22"/>
          <w:szCs w:val="22"/>
        </w:rPr>
      </w:pPr>
    </w:p>
    <w:p w14:paraId="5D62AA5E" w14:textId="77777777" w:rsidR="009926AC" w:rsidRPr="00CA77D5" w:rsidRDefault="009926AC">
      <w:pPr>
        <w:rPr>
          <w:rFonts w:cs="Arial"/>
          <w:color w:val="002060"/>
          <w:sz w:val="22"/>
          <w:szCs w:val="22"/>
        </w:rPr>
      </w:pPr>
    </w:p>
    <w:p w14:paraId="7360A93A" w14:textId="77777777" w:rsidR="009926AC" w:rsidRPr="00CA77D5" w:rsidRDefault="009926AC">
      <w:pPr>
        <w:rPr>
          <w:rFonts w:cs="Arial"/>
          <w:color w:val="002060"/>
          <w:sz w:val="22"/>
          <w:szCs w:val="22"/>
        </w:rPr>
      </w:pPr>
    </w:p>
    <w:p w14:paraId="322DCC87" w14:textId="77777777" w:rsidR="009926AC" w:rsidRPr="00CA77D5" w:rsidRDefault="009926AC">
      <w:pPr>
        <w:rPr>
          <w:rFonts w:cs="Arial"/>
          <w:color w:val="002060"/>
          <w:sz w:val="22"/>
          <w:szCs w:val="22"/>
        </w:rPr>
      </w:pPr>
    </w:p>
    <w:p w14:paraId="494339B2" w14:textId="77777777" w:rsidR="009926AC" w:rsidRPr="00CA77D5" w:rsidRDefault="009926AC">
      <w:pPr>
        <w:rPr>
          <w:rFonts w:cs="Arial"/>
          <w:color w:val="002060"/>
          <w:sz w:val="22"/>
          <w:szCs w:val="22"/>
        </w:rPr>
      </w:pPr>
    </w:p>
    <w:p w14:paraId="03E3798C" w14:textId="77777777" w:rsidR="009926AC" w:rsidRPr="00CA77D5" w:rsidRDefault="009926AC">
      <w:pPr>
        <w:rPr>
          <w:rFonts w:cs="Arial"/>
          <w:color w:val="002060"/>
          <w:sz w:val="22"/>
          <w:szCs w:val="22"/>
        </w:rPr>
      </w:pPr>
    </w:p>
    <w:p w14:paraId="3CED76D6" w14:textId="77777777" w:rsidR="009926AC" w:rsidRPr="00CA77D5" w:rsidRDefault="009926AC">
      <w:pPr>
        <w:rPr>
          <w:rFonts w:cs="Arial"/>
          <w:color w:val="002060"/>
          <w:sz w:val="22"/>
          <w:szCs w:val="22"/>
        </w:rPr>
      </w:pPr>
    </w:p>
    <w:p w14:paraId="4A33F1A0" w14:textId="77777777" w:rsidR="00444E02" w:rsidRPr="00CA77D5" w:rsidRDefault="00444E02">
      <w:pPr>
        <w:rPr>
          <w:rFonts w:cs="Arial"/>
          <w:color w:val="002060"/>
          <w:sz w:val="28"/>
          <w:szCs w:val="28"/>
        </w:rPr>
      </w:pPr>
    </w:p>
    <w:p w14:paraId="01012DF5" w14:textId="3B419E58" w:rsidR="005116C4" w:rsidRPr="00CA77D5" w:rsidRDefault="00CA77D5">
      <w:pPr>
        <w:rPr>
          <w:rFonts w:cs="Arial"/>
          <w:b/>
          <w:bCs/>
          <w:color w:val="002060"/>
        </w:rPr>
      </w:pPr>
      <w:r w:rsidRPr="00CA77D5">
        <w:rPr>
          <w:rFonts w:cs="Arial"/>
          <w:b/>
          <w:bCs/>
          <w:color w:val="002060"/>
        </w:rPr>
        <w:t>There are four pathways in the internship scheme, covering the continuum of research knowledge and experience</w:t>
      </w:r>
      <w:r>
        <w:rPr>
          <w:rFonts w:cs="Arial"/>
          <w:b/>
          <w:bCs/>
          <w:color w:val="002060"/>
        </w:rPr>
        <w:t>.</w:t>
      </w:r>
    </w:p>
    <w:p w14:paraId="382A85AC" w14:textId="77777777" w:rsidR="005116C4" w:rsidRPr="00CA77D5" w:rsidRDefault="005116C4">
      <w:pPr>
        <w:rPr>
          <w:rFonts w:cs="Arial"/>
          <w:color w:val="002060"/>
          <w:sz w:val="22"/>
          <w:szCs w:val="22"/>
        </w:rPr>
      </w:pPr>
    </w:p>
    <w:p w14:paraId="4B2FB79E" w14:textId="77777777" w:rsidR="00522FF1" w:rsidRPr="00CA77D5" w:rsidRDefault="00522FF1" w:rsidP="00522FF1">
      <w:pPr>
        <w:rPr>
          <w:b/>
          <w:bCs/>
          <w:color w:val="002060"/>
        </w:rPr>
      </w:pPr>
    </w:p>
    <w:p w14:paraId="00A40ED4" w14:textId="77777777" w:rsidR="00522FF1" w:rsidRPr="00CA77D5" w:rsidRDefault="00522FF1" w:rsidP="009926AC">
      <w:pPr>
        <w:pStyle w:val="ListParagraph"/>
        <w:numPr>
          <w:ilvl w:val="0"/>
          <w:numId w:val="31"/>
        </w:numPr>
        <w:rPr>
          <w:color w:val="002060"/>
        </w:rPr>
      </w:pPr>
      <w:r w:rsidRPr="00CA77D5">
        <w:rPr>
          <w:b/>
          <w:bCs/>
          <w:color w:val="002060"/>
        </w:rPr>
        <w:t>Stepping into Research</w:t>
      </w:r>
      <w:r w:rsidRPr="00CA77D5">
        <w:rPr>
          <w:color w:val="002060"/>
        </w:rPr>
        <w:t> </w:t>
      </w:r>
    </w:p>
    <w:p w14:paraId="30D99A1B" w14:textId="77777777" w:rsidR="00522FF1" w:rsidRPr="007E1DDC" w:rsidRDefault="00522FF1" w:rsidP="009926AC">
      <w:pPr>
        <w:rPr>
          <w:color w:val="002060"/>
        </w:rPr>
      </w:pPr>
      <w:r w:rsidRPr="007E1DDC">
        <w:rPr>
          <w:color w:val="002060"/>
        </w:rPr>
        <w:t>Health</w:t>
      </w:r>
      <w:r w:rsidRPr="00CA77D5">
        <w:rPr>
          <w:color w:val="002060"/>
        </w:rPr>
        <w:t xml:space="preserve"> and </w:t>
      </w:r>
      <w:r w:rsidRPr="007E1DDC">
        <w:rPr>
          <w:color w:val="002060"/>
        </w:rPr>
        <w:t>care professionals</w:t>
      </w:r>
      <w:r w:rsidRPr="00CA77D5">
        <w:rPr>
          <w:color w:val="002060"/>
        </w:rPr>
        <w:t xml:space="preserve"> </w:t>
      </w:r>
      <w:r w:rsidRPr="007E1DDC">
        <w:rPr>
          <w:color w:val="002060"/>
        </w:rPr>
        <w:t>who are currently in clinical or practitioner roles and have little</w:t>
      </w:r>
      <w:r w:rsidRPr="00CA77D5">
        <w:rPr>
          <w:color w:val="002060"/>
        </w:rPr>
        <w:t xml:space="preserve"> </w:t>
      </w:r>
      <w:r w:rsidRPr="007E1DDC">
        <w:rPr>
          <w:color w:val="002060"/>
        </w:rPr>
        <w:t>or no prior research experience. It is designed for those who:</w:t>
      </w:r>
    </w:p>
    <w:p w14:paraId="26F9D567" w14:textId="77777777" w:rsidR="00522FF1" w:rsidRPr="00CA77D5" w:rsidRDefault="00522FF1" w:rsidP="009926AC">
      <w:pPr>
        <w:pStyle w:val="ListParagraph"/>
        <w:numPr>
          <w:ilvl w:val="0"/>
          <w:numId w:val="30"/>
        </w:numPr>
        <w:rPr>
          <w:color w:val="002060"/>
        </w:rPr>
      </w:pPr>
      <w:r w:rsidRPr="00CA77D5">
        <w:rPr>
          <w:color w:val="002060"/>
        </w:rPr>
        <w:t>Wish to take their first step into research.</w:t>
      </w:r>
    </w:p>
    <w:p w14:paraId="597C9C5B" w14:textId="77777777" w:rsidR="00522FF1" w:rsidRPr="00CA77D5" w:rsidRDefault="00522FF1" w:rsidP="009926AC">
      <w:pPr>
        <w:pStyle w:val="ListParagraph"/>
        <w:numPr>
          <w:ilvl w:val="0"/>
          <w:numId w:val="30"/>
        </w:numPr>
        <w:rPr>
          <w:color w:val="002060"/>
        </w:rPr>
      </w:pPr>
      <w:r w:rsidRPr="00CA77D5">
        <w:rPr>
          <w:color w:val="002060"/>
        </w:rPr>
        <w:t>Are curious about how research can inform and improve practice.</w:t>
      </w:r>
    </w:p>
    <w:p w14:paraId="1C873FA4" w14:textId="001B83EC" w:rsidR="00522FF1" w:rsidRPr="00CA77D5" w:rsidRDefault="00522FF1" w:rsidP="009926AC">
      <w:pPr>
        <w:pStyle w:val="ListParagraph"/>
        <w:numPr>
          <w:ilvl w:val="0"/>
          <w:numId w:val="30"/>
        </w:numPr>
        <w:rPr>
          <w:color w:val="002060"/>
        </w:rPr>
      </w:pPr>
      <w:r w:rsidRPr="00CA77D5">
        <w:rPr>
          <w:color w:val="002060"/>
        </w:rPr>
        <w:t xml:space="preserve">Seek to embed research within care settings as a means of enhancing </w:t>
      </w:r>
      <w:r w:rsidRPr="00CA77D5">
        <w:rPr>
          <w:rFonts w:eastAsiaTheme="minorEastAsia"/>
          <w:color w:val="002060"/>
        </w:rPr>
        <w:t xml:space="preserve">/ service </w:t>
      </w:r>
      <w:r w:rsidR="009926AC" w:rsidRPr="00CA77D5">
        <w:rPr>
          <w:rFonts w:eastAsiaTheme="minorEastAsia"/>
          <w:color w:val="002060"/>
        </w:rPr>
        <w:t>users’</w:t>
      </w:r>
      <w:r w:rsidRPr="00CA77D5">
        <w:rPr>
          <w:color w:val="002060"/>
        </w:rPr>
        <w:t xml:space="preserve"> outcomes.</w:t>
      </w:r>
    </w:p>
    <w:p w14:paraId="0BA13A04" w14:textId="77777777" w:rsidR="00522FF1" w:rsidRPr="00CA77D5" w:rsidRDefault="00522FF1" w:rsidP="009926AC">
      <w:pPr>
        <w:rPr>
          <w:rFonts w:eastAsiaTheme="minorEastAsia"/>
          <w:b/>
          <w:bCs/>
          <w:color w:val="002060"/>
        </w:rPr>
      </w:pPr>
    </w:p>
    <w:p w14:paraId="433B7136" w14:textId="77777777" w:rsidR="00522FF1" w:rsidRPr="007E1DDC" w:rsidRDefault="00522FF1" w:rsidP="009926AC">
      <w:pPr>
        <w:rPr>
          <w:color w:val="002060"/>
        </w:rPr>
      </w:pPr>
      <w:r w:rsidRPr="007E1DDC">
        <w:rPr>
          <w:b/>
          <w:bCs/>
          <w:color w:val="002060"/>
        </w:rPr>
        <w:t>Who could apply?</w:t>
      </w:r>
    </w:p>
    <w:p w14:paraId="5A730293" w14:textId="77777777" w:rsidR="00522FF1" w:rsidRPr="00CA77D5" w:rsidRDefault="00522FF1" w:rsidP="009926AC">
      <w:pPr>
        <w:rPr>
          <w:color w:val="002060"/>
        </w:rPr>
      </w:pPr>
      <w:r w:rsidRPr="007E1DDC">
        <w:rPr>
          <w:color w:val="002060"/>
        </w:rPr>
        <w:t>Registered health</w:t>
      </w:r>
      <w:r w:rsidRPr="00CA77D5">
        <w:rPr>
          <w:rFonts w:eastAsiaTheme="minorEastAsia"/>
          <w:color w:val="002060"/>
        </w:rPr>
        <w:t xml:space="preserve"> and </w:t>
      </w:r>
      <w:r w:rsidRPr="007E1DDC">
        <w:rPr>
          <w:color w:val="002060"/>
        </w:rPr>
        <w:t>care professionals</w:t>
      </w:r>
      <w:r w:rsidRPr="00CA77D5">
        <w:rPr>
          <w:rFonts w:eastAsiaTheme="minorEastAsia"/>
          <w:color w:val="002060"/>
        </w:rPr>
        <w:t xml:space="preserve"> </w:t>
      </w:r>
      <w:r w:rsidRPr="007E1DDC">
        <w:rPr>
          <w:color w:val="002060"/>
        </w:rPr>
        <w:t>who have not previously had the opportunity to</w:t>
      </w:r>
      <w:r w:rsidRPr="00CA77D5">
        <w:rPr>
          <w:color w:val="002060"/>
        </w:rPr>
        <w:t xml:space="preserve"> </w:t>
      </w:r>
      <w:r w:rsidRPr="007E1DDC">
        <w:rPr>
          <w:color w:val="002060"/>
        </w:rPr>
        <w:t>participate in research projects. </w:t>
      </w:r>
    </w:p>
    <w:p w14:paraId="44BCE236" w14:textId="77777777" w:rsidR="009926AC" w:rsidRPr="007E1DDC" w:rsidRDefault="009926AC" w:rsidP="009926AC">
      <w:pPr>
        <w:rPr>
          <w:color w:val="002060"/>
        </w:rPr>
      </w:pPr>
    </w:p>
    <w:p w14:paraId="0936B911" w14:textId="77777777" w:rsidR="00522FF1" w:rsidRPr="007E1DDC" w:rsidRDefault="00522FF1" w:rsidP="009926AC">
      <w:pPr>
        <w:rPr>
          <w:color w:val="002060"/>
        </w:rPr>
      </w:pPr>
      <w:r w:rsidRPr="007E1DDC">
        <w:rPr>
          <w:b/>
          <w:bCs/>
          <w:color w:val="002060"/>
        </w:rPr>
        <w:t>Potential Benefits:</w:t>
      </w:r>
    </w:p>
    <w:p w14:paraId="136677BA" w14:textId="77777777" w:rsidR="00522FF1" w:rsidRPr="007E1DDC" w:rsidRDefault="00522FF1" w:rsidP="009926AC">
      <w:pPr>
        <w:rPr>
          <w:color w:val="002060"/>
        </w:rPr>
      </w:pPr>
      <w:r w:rsidRPr="007E1DDC">
        <w:rPr>
          <w:color w:val="002060"/>
        </w:rPr>
        <w:t>Builds foundational research skills and knowledge.</w:t>
      </w:r>
    </w:p>
    <w:p w14:paraId="5D0BD709" w14:textId="77777777" w:rsidR="00522FF1" w:rsidRPr="007E1DDC" w:rsidRDefault="00522FF1" w:rsidP="009926AC">
      <w:pPr>
        <w:rPr>
          <w:color w:val="002060"/>
        </w:rPr>
      </w:pPr>
      <w:r w:rsidRPr="007E1DDC">
        <w:rPr>
          <w:color w:val="002060"/>
        </w:rPr>
        <w:t>Provides exposure to research networks and communities of practice.</w:t>
      </w:r>
    </w:p>
    <w:p w14:paraId="2A456484" w14:textId="77777777" w:rsidR="00522FF1" w:rsidRPr="00CA77D5" w:rsidRDefault="00522FF1" w:rsidP="009926AC">
      <w:pPr>
        <w:rPr>
          <w:rFonts w:eastAsiaTheme="minorEastAsia"/>
          <w:color w:val="002060"/>
        </w:rPr>
      </w:pPr>
      <w:r w:rsidRPr="007E1DDC">
        <w:rPr>
          <w:color w:val="002060"/>
        </w:rPr>
        <w:t>Increases confidence to contribute to, or even initiate, research activities within your service.</w:t>
      </w:r>
    </w:p>
    <w:p w14:paraId="432DD32D" w14:textId="77777777" w:rsidR="00522FF1" w:rsidRPr="007E1DDC" w:rsidRDefault="00522FF1" w:rsidP="00522FF1">
      <w:pPr>
        <w:spacing w:after="160" w:line="278" w:lineRule="auto"/>
        <w:rPr>
          <w:color w:val="002060"/>
        </w:rPr>
      </w:pPr>
    </w:p>
    <w:p w14:paraId="500B3A2A" w14:textId="77777777" w:rsidR="00522FF1" w:rsidRPr="00CA77D5" w:rsidRDefault="00522FF1" w:rsidP="00522FF1">
      <w:pPr>
        <w:pStyle w:val="ListParagraph"/>
        <w:numPr>
          <w:ilvl w:val="0"/>
          <w:numId w:val="31"/>
        </w:numPr>
        <w:rPr>
          <w:color w:val="002060"/>
        </w:rPr>
      </w:pPr>
      <w:r w:rsidRPr="00CA77D5">
        <w:rPr>
          <w:b/>
          <w:bCs/>
          <w:color w:val="002060"/>
        </w:rPr>
        <w:t>Growing in Research</w:t>
      </w:r>
    </w:p>
    <w:p w14:paraId="59C34EC6" w14:textId="77777777" w:rsidR="00522FF1" w:rsidRPr="00677117" w:rsidRDefault="00522FF1" w:rsidP="009926AC">
      <w:pPr>
        <w:rPr>
          <w:color w:val="002060"/>
        </w:rPr>
      </w:pPr>
      <w:r w:rsidRPr="00677117">
        <w:rPr>
          <w:color w:val="002060"/>
        </w:rPr>
        <w:t>Health</w:t>
      </w:r>
      <w:r w:rsidRPr="00CA77D5">
        <w:rPr>
          <w:color w:val="002060"/>
        </w:rPr>
        <w:t xml:space="preserve"> and </w:t>
      </w:r>
      <w:r w:rsidRPr="00677117">
        <w:rPr>
          <w:color w:val="002060"/>
        </w:rPr>
        <w:t>care professionals</w:t>
      </w:r>
      <w:r w:rsidRPr="00CA77D5">
        <w:rPr>
          <w:color w:val="002060"/>
        </w:rPr>
        <w:t xml:space="preserve"> </w:t>
      </w:r>
      <w:r w:rsidRPr="00677117">
        <w:rPr>
          <w:color w:val="002060"/>
        </w:rPr>
        <w:t>who are seeking to further develop the research pillar of their roles:</w:t>
      </w:r>
    </w:p>
    <w:p w14:paraId="34B1E2E3" w14:textId="77777777" w:rsidR="00522FF1" w:rsidRPr="00CA77D5" w:rsidRDefault="00522FF1" w:rsidP="00522FF1">
      <w:pPr>
        <w:pStyle w:val="ListParagraph"/>
        <w:numPr>
          <w:ilvl w:val="0"/>
          <w:numId w:val="32"/>
        </w:numPr>
        <w:rPr>
          <w:color w:val="002060"/>
        </w:rPr>
      </w:pPr>
      <w:r w:rsidRPr="00CA77D5">
        <w:rPr>
          <w:color w:val="002060"/>
        </w:rPr>
        <w:t>Expanding their research activities and outputs.</w:t>
      </w:r>
    </w:p>
    <w:p w14:paraId="2759F9F4" w14:textId="77777777" w:rsidR="00522FF1" w:rsidRPr="00CA77D5" w:rsidRDefault="00522FF1" w:rsidP="00522FF1">
      <w:pPr>
        <w:pStyle w:val="ListParagraph"/>
        <w:numPr>
          <w:ilvl w:val="0"/>
          <w:numId w:val="32"/>
        </w:numPr>
        <w:rPr>
          <w:color w:val="002060"/>
        </w:rPr>
      </w:pPr>
      <w:r w:rsidRPr="00CA77D5">
        <w:rPr>
          <w:color w:val="002060"/>
        </w:rPr>
        <w:t>Building a research-active team or service where research is part of routine practice.</w:t>
      </w:r>
    </w:p>
    <w:p w14:paraId="41D6D72A" w14:textId="77777777" w:rsidR="00522FF1" w:rsidRPr="00CA77D5" w:rsidRDefault="00522FF1" w:rsidP="00522FF1">
      <w:pPr>
        <w:pStyle w:val="ListParagraph"/>
        <w:numPr>
          <w:ilvl w:val="0"/>
          <w:numId w:val="32"/>
        </w:numPr>
        <w:rPr>
          <w:color w:val="002060"/>
        </w:rPr>
      </w:pPr>
      <w:r w:rsidRPr="00CA77D5">
        <w:rPr>
          <w:color w:val="002060"/>
        </w:rPr>
        <w:t>Developing team culture and confidence in research engagement.</w:t>
      </w:r>
    </w:p>
    <w:p w14:paraId="6A0931B5" w14:textId="77777777" w:rsidR="00522FF1" w:rsidRPr="00CA77D5" w:rsidRDefault="00522FF1" w:rsidP="00522FF1">
      <w:pPr>
        <w:spacing w:after="160" w:line="278" w:lineRule="auto"/>
        <w:rPr>
          <w:rFonts w:eastAsiaTheme="minorEastAsia"/>
          <w:b/>
          <w:bCs/>
          <w:color w:val="002060"/>
        </w:rPr>
      </w:pPr>
    </w:p>
    <w:p w14:paraId="7DC4E995" w14:textId="77777777" w:rsidR="00522FF1" w:rsidRPr="00677117" w:rsidRDefault="00522FF1" w:rsidP="009926AC">
      <w:pPr>
        <w:rPr>
          <w:color w:val="002060"/>
        </w:rPr>
      </w:pPr>
      <w:r w:rsidRPr="00677117">
        <w:rPr>
          <w:b/>
          <w:bCs/>
          <w:color w:val="002060"/>
        </w:rPr>
        <w:t>Who could apply?</w:t>
      </w:r>
    </w:p>
    <w:p w14:paraId="0641EA80" w14:textId="77777777" w:rsidR="00522FF1" w:rsidRPr="00677117" w:rsidRDefault="00522FF1" w:rsidP="009926AC">
      <w:pPr>
        <w:rPr>
          <w:color w:val="002060"/>
        </w:rPr>
      </w:pPr>
      <w:r w:rsidRPr="00677117">
        <w:rPr>
          <w:color w:val="002060"/>
        </w:rPr>
        <w:t>Health</w:t>
      </w:r>
      <w:r w:rsidRPr="00CA77D5">
        <w:rPr>
          <w:color w:val="002060"/>
        </w:rPr>
        <w:t xml:space="preserve"> and </w:t>
      </w:r>
      <w:r w:rsidRPr="00677117">
        <w:rPr>
          <w:color w:val="002060"/>
        </w:rPr>
        <w:t>care professionals who already have some research experience and are looking to take</w:t>
      </w:r>
      <w:r w:rsidRPr="00CA77D5">
        <w:rPr>
          <w:color w:val="002060"/>
        </w:rPr>
        <w:t xml:space="preserve"> </w:t>
      </w:r>
      <w:r w:rsidRPr="00677117">
        <w:rPr>
          <w:color w:val="002060"/>
        </w:rPr>
        <w:t>on more substantial research responsibilities.</w:t>
      </w:r>
    </w:p>
    <w:p w14:paraId="29CDDD3C" w14:textId="77777777" w:rsidR="00522FF1" w:rsidRPr="00677117" w:rsidRDefault="00522FF1" w:rsidP="009926AC">
      <w:pPr>
        <w:rPr>
          <w:color w:val="002060"/>
        </w:rPr>
      </w:pPr>
      <w:r w:rsidRPr="00677117">
        <w:rPr>
          <w:color w:val="002060"/>
        </w:rPr>
        <w:t>Health</w:t>
      </w:r>
      <w:r w:rsidRPr="00CA77D5">
        <w:rPr>
          <w:color w:val="002060"/>
        </w:rPr>
        <w:t xml:space="preserve"> and </w:t>
      </w:r>
      <w:r w:rsidRPr="00677117">
        <w:rPr>
          <w:color w:val="002060"/>
        </w:rPr>
        <w:t>care professionals</w:t>
      </w:r>
      <w:r w:rsidRPr="00CA77D5">
        <w:rPr>
          <w:color w:val="002060"/>
        </w:rPr>
        <w:t xml:space="preserve"> </w:t>
      </w:r>
      <w:r w:rsidRPr="00677117">
        <w:rPr>
          <w:color w:val="002060"/>
        </w:rPr>
        <w:t>aiming to support the professional development of colleagues in</w:t>
      </w:r>
      <w:r w:rsidRPr="00CA77D5">
        <w:rPr>
          <w:color w:val="002060"/>
        </w:rPr>
        <w:t xml:space="preserve"> </w:t>
      </w:r>
      <w:r w:rsidRPr="00677117">
        <w:rPr>
          <w:color w:val="002060"/>
        </w:rPr>
        <w:t>relation to research.</w:t>
      </w:r>
    </w:p>
    <w:p w14:paraId="59AD0B21" w14:textId="77777777" w:rsidR="00522FF1" w:rsidRPr="00677117" w:rsidRDefault="00522FF1" w:rsidP="009926AC">
      <w:pPr>
        <w:rPr>
          <w:color w:val="002060"/>
        </w:rPr>
      </w:pPr>
      <w:r w:rsidRPr="00677117">
        <w:rPr>
          <w:color w:val="002060"/>
        </w:rPr>
        <w:t>Health</w:t>
      </w:r>
      <w:r w:rsidRPr="00CA77D5">
        <w:rPr>
          <w:color w:val="002060"/>
        </w:rPr>
        <w:t xml:space="preserve"> and </w:t>
      </w:r>
      <w:r w:rsidRPr="00677117">
        <w:rPr>
          <w:color w:val="002060"/>
        </w:rPr>
        <w:t>care professionals</w:t>
      </w:r>
      <w:r w:rsidRPr="00CA77D5">
        <w:rPr>
          <w:color w:val="002060"/>
        </w:rPr>
        <w:t xml:space="preserve"> </w:t>
      </w:r>
      <w:r w:rsidRPr="00677117">
        <w:rPr>
          <w:color w:val="002060"/>
        </w:rPr>
        <w:t>wishing to develop and lead research projects with direct relevance</w:t>
      </w:r>
      <w:r w:rsidRPr="00CA77D5">
        <w:rPr>
          <w:color w:val="002060"/>
        </w:rPr>
        <w:t xml:space="preserve"> </w:t>
      </w:r>
      <w:r w:rsidRPr="00677117">
        <w:rPr>
          <w:color w:val="002060"/>
        </w:rPr>
        <w:t>to their clinical or practice setting.</w:t>
      </w:r>
    </w:p>
    <w:p w14:paraId="5E90E400" w14:textId="77777777" w:rsidR="00522FF1" w:rsidRPr="00CA77D5" w:rsidRDefault="00522FF1" w:rsidP="009926AC">
      <w:pPr>
        <w:rPr>
          <w:rFonts w:eastAsiaTheme="minorEastAsia"/>
          <w:b/>
          <w:bCs/>
          <w:color w:val="002060"/>
        </w:rPr>
      </w:pPr>
    </w:p>
    <w:p w14:paraId="7787CD3B" w14:textId="77777777" w:rsidR="00522FF1" w:rsidRPr="00677117" w:rsidRDefault="00522FF1" w:rsidP="009926AC">
      <w:pPr>
        <w:rPr>
          <w:color w:val="002060"/>
        </w:rPr>
      </w:pPr>
      <w:r w:rsidRPr="00677117">
        <w:rPr>
          <w:b/>
          <w:bCs/>
          <w:color w:val="002060"/>
        </w:rPr>
        <w:t>Potential Benefits:</w:t>
      </w:r>
    </w:p>
    <w:p w14:paraId="2FD94C97" w14:textId="77777777" w:rsidR="00522FF1" w:rsidRPr="00677117" w:rsidRDefault="00522FF1" w:rsidP="009926AC">
      <w:pPr>
        <w:rPr>
          <w:color w:val="002060"/>
        </w:rPr>
      </w:pPr>
      <w:r w:rsidRPr="00677117">
        <w:rPr>
          <w:color w:val="002060"/>
        </w:rPr>
        <w:t>Enhances ability to design, implement, and evaluate research within your own area of practice.</w:t>
      </w:r>
    </w:p>
    <w:p w14:paraId="3E5C15F2" w14:textId="77777777" w:rsidR="00522FF1" w:rsidRPr="00677117" w:rsidRDefault="00522FF1" w:rsidP="009926AC">
      <w:pPr>
        <w:rPr>
          <w:color w:val="002060"/>
        </w:rPr>
      </w:pPr>
      <w:r w:rsidRPr="00677117">
        <w:rPr>
          <w:color w:val="002060"/>
        </w:rPr>
        <w:t>Supports the development of research mentorship and teaching skills.</w:t>
      </w:r>
    </w:p>
    <w:p w14:paraId="6DC2BDA0" w14:textId="77777777" w:rsidR="00522FF1" w:rsidRPr="00CA77D5" w:rsidRDefault="00522FF1" w:rsidP="009926AC">
      <w:pPr>
        <w:rPr>
          <w:rFonts w:eastAsiaTheme="minorEastAsia"/>
          <w:color w:val="002060"/>
        </w:rPr>
      </w:pPr>
      <w:r w:rsidRPr="00677117">
        <w:rPr>
          <w:color w:val="002060"/>
        </w:rPr>
        <w:t>Promotes the embedding of evidence-based practice at both individual and team level.</w:t>
      </w:r>
    </w:p>
    <w:p w14:paraId="62F1A5B9" w14:textId="77777777" w:rsidR="00522FF1" w:rsidRPr="00CA77D5" w:rsidRDefault="00522FF1" w:rsidP="00522FF1">
      <w:pPr>
        <w:rPr>
          <w:color w:val="002060"/>
        </w:rPr>
      </w:pPr>
    </w:p>
    <w:p w14:paraId="6B6F9B1F" w14:textId="77777777" w:rsidR="00522FF1" w:rsidRPr="00CA77D5" w:rsidRDefault="00522FF1" w:rsidP="00522FF1">
      <w:pPr>
        <w:rPr>
          <w:b/>
          <w:bCs/>
          <w:color w:val="002060"/>
        </w:rPr>
      </w:pPr>
    </w:p>
    <w:p w14:paraId="339EEA33" w14:textId="77777777" w:rsidR="00522FF1" w:rsidRPr="00CA77D5" w:rsidRDefault="00522FF1" w:rsidP="009926AC">
      <w:pPr>
        <w:pStyle w:val="ListParagraph"/>
        <w:numPr>
          <w:ilvl w:val="0"/>
          <w:numId w:val="31"/>
        </w:numPr>
        <w:rPr>
          <w:color w:val="002060"/>
        </w:rPr>
      </w:pPr>
      <w:r w:rsidRPr="00CA77D5">
        <w:rPr>
          <w:b/>
          <w:bCs/>
          <w:color w:val="002060"/>
        </w:rPr>
        <w:t>Delivery Leadership in Research</w:t>
      </w:r>
    </w:p>
    <w:p w14:paraId="728B7C9E" w14:textId="77777777" w:rsidR="00522FF1" w:rsidRPr="00CA77D5" w:rsidRDefault="00522FF1" w:rsidP="009926AC">
      <w:pPr>
        <w:rPr>
          <w:color w:val="002060"/>
        </w:rPr>
      </w:pPr>
      <w:r w:rsidRPr="00677117">
        <w:rPr>
          <w:color w:val="002060"/>
        </w:rPr>
        <w:t>Health</w:t>
      </w:r>
      <w:r w:rsidRPr="00CA77D5">
        <w:rPr>
          <w:color w:val="002060"/>
        </w:rPr>
        <w:t xml:space="preserve"> and </w:t>
      </w:r>
      <w:r w:rsidRPr="00677117">
        <w:rPr>
          <w:color w:val="002060"/>
        </w:rPr>
        <w:t>care professionals</w:t>
      </w:r>
      <w:r w:rsidRPr="00CA77D5">
        <w:rPr>
          <w:color w:val="002060"/>
        </w:rPr>
        <w:t xml:space="preserve"> </w:t>
      </w:r>
      <w:r w:rsidRPr="00677117">
        <w:rPr>
          <w:color w:val="002060"/>
        </w:rPr>
        <w:t>who already have some involvement in research, particularly those in</w:t>
      </w:r>
      <w:r w:rsidRPr="00CA77D5">
        <w:rPr>
          <w:color w:val="002060"/>
        </w:rPr>
        <w:t xml:space="preserve"> </w:t>
      </w:r>
      <w:r w:rsidRPr="00677117">
        <w:rPr>
          <w:color w:val="002060"/>
        </w:rPr>
        <w:t>research delivery roles. It is an opportunity for those who want to extend and enhance</w:t>
      </w:r>
      <w:r w:rsidRPr="00CA77D5">
        <w:rPr>
          <w:color w:val="002060"/>
        </w:rPr>
        <w:t xml:space="preserve"> </w:t>
      </w:r>
      <w:r w:rsidRPr="00677117">
        <w:rPr>
          <w:color w:val="002060"/>
        </w:rPr>
        <w:t>their abilities in research delivery.</w:t>
      </w:r>
    </w:p>
    <w:p w14:paraId="16203F42" w14:textId="77777777" w:rsidR="009926AC" w:rsidRPr="00677117" w:rsidRDefault="009926AC" w:rsidP="009926AC">
      <w:pPr>
        <w:rPr>
          <w:color w:val="002060"/>
        </w:rPr>
      </w:pPr>
    </w:p>
    <w:p w14:paraId="6C38AE49" w14:textId="77777777" w:rsidR="00522FF1" w:rsidRPr="00677117" w:rsidRDefault="00522FF1" w:rsidP="009926AC">
      <w:pPr>
        <w:rPr>
          <w:color w:val="002060"/>
        </w:rPr>
      </w:pPr>
      <w:r w:rsidRPr="00677117">
        <w:rPr>
          <w:b/>
          <w:bCs/>
          <w:color w:val="002060"/>
        </w:rPr>
        <w:t>Who could apply?</w:t>
      </w:r>
    </w:p>
    <w:p w14:paraId="55830E25" w14:textId="77777777" w:rsidR="00522FF1" w:rsidRPr="00677117" w:rsidRDefault="00522FF1" w:rsidP="009926AC">
      <w:pPr>
        <w:rPr>
          <w:color w:val="002060"/>
        </w:rPr>
      </w:pPr>
      <w:r w:rsidRPr="00677117">
        <w:rPr>
          <w:color w:val="002060"/>
        </w:rPr>
        <w:t>Health</w:t>
      </w:r>
      <w:r w:rsidRPr="00CA77D5">
        <w:rPr>
          <w:color w:val="002060"/>
        </w:rPr>
        <w:t xml:space="preserve"> and </w:t>
      </w:r>
      <w:r w:rsidRPr="00677117">
        <w:rPr>
          <w:color w:val="002060"/>
        </w:rPr>
        <w:t>care professionals</w:t>
      </w:r>
      <w:r w:rsidRPr="00CA77D5">
        <w:rPr>
          <w:color w:val="002060"/>
        </w:rPr>
        <w:t xml:space="preserve"> </w:t>
      </w:r>
      <w:r w:rsidRPr="00677117">
        <w:rPr>
          <w:color w:val="002060"/>
        </w:rPr>
        <w:t>currently engaged in supporting or delivering research projects.</w:t>
      </w:r>
    </w:p>
    <w:p w14:paraId="1FC28360" w14:textId="77777777" w:rsidR="00522FF1" w:rsidRPr="00677117" w:rsidRDefault="00522FF1" w:rsidP="009926AC">
      <w:pPr>
        <w:rPr>
          <w:color w:val="002060"/>
        </w:rPr>
      </w:pPr>
      <w:r w:rsidRPr="00677117">
        <w:rPr>
          <w:color w:val="002060"/>
        </w:rPr>
        <w:t>Health</w:t>
      </w:r>
      <w:r w:rsidRPr="00CA77D5">
        <w:rPr>
          <w:color w:val="002060"/>
        </w:rPr>
        <w:t xml:space="preserve"> and </w:t>
      </w:r>
      <w:r w:rsidRPr="00677117">
        <w:rPr>
          <w:color w:val="002060"/>
        </w:rPr>
        <w:t>care professionals</w:t>
      </w:r>
      <w:r w:rsidRPr="00CA77D5">
        <w:rPr>
          <w:color w:val="002060"/>
        </w:rPr>
        <w:t xml:space="preserve"> </w:t>
      </w:r>
      <w:r w:rsidRPr="00677117">
        <w:rPr>
          <w:color w:val="002060"/>
        </w:rPr>
        <w:t>seeking to improve their practice and leadership skills in research delivery.</w:t>
      </w:r>
    </w:p>
    <w:p w14:paraId="0436BCDD" w14:textId="77777777" w:rsidR="00522FF1" w:rsidRPr="00CA77D5" w:rsidRDefault="00522FF1" w:rsidP="009926AC">
      <w:pPr>
        <w:rPr>
          <w:color w:val="002060"/>
        </w:rPr>
      </w:pPr>
      <w:r w:rsidRPr="00677117">
        <w:rPr>
          <w:color w:val="002060"/>
        </w:rPr>
        <w:t>Health</w:t>
      </w:r>
      <w:r w:rsidRPr="00CA77D5">
        <w:rPr>
          <w:color w:val="002060"/>
        </w:rPr>
        <w:t xml:space="preserve"> and </w:t>
      </w:r>
      <w:r w:rsidRPr="00677117">
        <w:rPr>
          <w:color w:val="002060"/>
        </w:rPr>
        <w:t>care professionals</w:t>
      </w:r>
      <w:r w:rsidRPr="00CA77D5">
        <w:rPr>
          <w:color w:val="002060"/>
        </w:rPr>
        <w:t xml:space="preserve"> </w:t>
      </w:r>
      <w:r w:rsidRPr="00677117">
        <w:rPr>
          <w:color w:val="002060"/>
        </w:rPr>
        <w:t xml:space="preserve">wanting to gain experience in broader aspects of the research </w:t>
      </w:r>
      <w:r w:rsidRPr="00CA77D5">
        <w:rPr>
          <w:color w:val="002060"/>
        </w:rPr>
        <w:t>process, including</w:t>
      </w:r>
      <w:r w:rsidRPr="00677117">
        <w:rPr>
          <w:color w:val="002060"/>
        </w:rPr>
        <w:t xml:space="preserve"> project design, governance, data management, and results dissemination.</w:t>
      </w:r>
    </w:p>
    <w:p w14:paraId="7BC8235A" w14:textId="77777777" w:rsidR="009926AC" w:rsidRPr="00677117" w:rsidRDefault="009926AC" w:rsidP="009926AC">
      <w:pPr>
        <w:rPr>
          <w:color w:val="002060"/>
        </w:rPr>
      </w:pPr>
    </w:p>
    <w:p w14:paraId="42F82C99" w14:textId="77777777" w:rsidR="00522FF1" w:rsidRPr="00677117" w:rsidRDefault="00522FF1" w:rsidP="009926AC">
      <w:pPr>
        <w:rPr>
          <w:color w:val="002060"/>
        </w:rPr>
      </w:pPr>
      <w:r w:rsidRPr="00677117">
        <w:rPr>
          <w:b/>
          <w:bCs/>
          <w:color w:val="002060"/>
        </w:rPr>
        <w:t>Potential Benefits:</w:t>
      </w:r>
    </w:p>
    <w:p w14:paraId="45D3B9E8" w14:textId="77777777" w:rsidR="00522FF1" w:rsidRPr="00677117" w:rsidRDefault="00522FF1" w:rsidP="009926AC">
      <w:pPr>
        <w:rPr>
          <w:color w:val="002060"/>
        </w:rPr>
      </w:pPr>
      <w:r w:rsidRPr="00677117">
        <w:rPr>
          <w:color w:val="002060"/>
        </w:rPr>
        <w:t>Opportunity to develop advanced project management and leadership skills in research.</w:t>
      </w:r>
    </w:p>
    <w:p w14:paraId="668FC854" w14:textId="77777777" w:rsidR="00522FF1" w:rsidRPr="00677117" w:rsidRDefault="00522FF1" w:rsidP="009926AC">
      <w:pPr>
        <w:rPr>
          <w:color w:val="002060"/>
        </w:rPr>
      </w:pPr>
      <w:r w:rsidRPr="00677117">
        <w:rPr>
          <w:color w:val="002060"/>
        </w:rPr>
        <w:t>Exposure to research settings, regulatory frameworks, and ethical considerations.</w:t>
      </w:r>
    </w:p>
    <w:p w14:paraId="3505308F" w14:textId="77777777" w:rsidR="00522FF1" w:rsidRPr="00CA77D5" w:rsidRDefault="00522FF1" w:rsidP="009926AC">
      <w:pPr>
        <w:rPr>
          <w:rFonts w:eastAsiaTheme="minorEastAsia"/>
          <w:color w:val="002060"/>
        </w:rPr>
      </w:pPr>
      <w:r w:rsidRPr="00677117">
        <w:rPr>
          <w:color w:val="002060"/>
        </w:rPr>
        <w:t>Increased understanding of how to facilitate successful research collaborations and support</w:t>
      </w:r>
      <w:r w:rsidRPr="00CA77D5">
        <w:rPr>
          <w:color w:val="002060"/>
        </w:rPr>
        <w:t xml:space="preserve"> </w:t>
      </w:r>
      <w:r w:rsidRPr="00677117">
        <w:rPr>
          <w:color w:val="002060"/>
        </w:rPr>
        <w:t>multidisciplinary teams.</w:t>
      </w:r>
    </w:p>
    <w:p w14:paraId="2324A2F6" w14:textId="77777777" w:rsidR="00522FF1" w:rsidRPr="00CA77D5" w:rsidRDefault="00522FF1" w:rsidP="009926AC">
      <w:pPr>
        <w:rPr>
          <w:color w:val="002060"/>
        </w:rPr>
      </w:pPr>
    </w:p>
    <w:p w14:paraId="4F8C7602" w14:textId="77777777" w:rsidR="00522FF1" w:rsidRPr="00CA77D5" w:rsidRDefault="00522FF1" w:rsidP="009926AC">
      <w:pPr>
        <w:rPr>
          <w:color w:val="002060"/>
        </w:rPr>
      </w:pPr>
    </w:p>
    <w:p w14:paraId="5A97FEDF" w14:textId="77777777" w:rsidR="00522FF1" w:rsidRPr="00CA77D5" w:rsidRDefault="00522FF1" w:rsidP="009926AC">
      <w:pPr>
        <w:pStyle w:val="ListParagraph"/>
        <w:numPr>
          <w:ilvl w:val="0"/>
          <w:numId w:val="31"/>
        </w:numPr>
        <w:rPr>
          <w:color w:val="002060"/>
        </w:rPr>
      </w:pPr>
      <w:r w:rsidRPr="00CA77D5">
        <w:rPr>
          <w:b/>
          <w:bCs/>
          <w:color w:val="002060"/>
        </w:rPr>
        <w:t>Clinician or Practitioner Academic Leadership in Research</w:t>
      </w:r>
    </w:p>
    <w:p w14:paraId="14198A2E" w14:textId="77777777" w:rsidR="00522FF1" w:rsidRPr="00677117" w:rsidRDefault="00522FF1" w:rsidP="009926AC">
      <w:pPr>
        <w:rPr>
          <w:color w:val="002060"/>
        </w:rPr>
      </w:pPr>
      <w:r w:rsidRPr="00677117">
        <w:rPr>
          <w:color w:val="002060"/>
        </w:rPr>
        <w:t>This pathway supports aspiring academic clinicians</w:t>
      </w:r>
      <w:r w:rsidRPr="00CA77D5">
        <w:rPr>
          <w:color w:val="002060"/>
        </w:rPr>
        <w:t xml:space="preserve"> and practitioners</w:t>
      </w:r>
      <w:r w:rsidRPr="00677117">
        <w:rPr>
          <w:color w:val="002060"/>
        </w:rPr>
        <w:t xml:space="preserve"> or academic clinicians </w:t>
      </w:r>
      <w:r w:rsidRPr="00CA77D5">
        <w:rPr>
          <w:color w:val="002060"/>
        </w:rPr>
        <w:t xml:space="preserve">or practitioners </w:t>
      </w:r>
      <w:r w:rsidRPr="00677117">
        <w:rPr>
          <w:color w:val="002060"/>
        </w:rPr>
        <w:t>who are keen to develop</w:t>
      </w:r>
      <w:r w:rsidRPr="00CA77D5">
        <w:rPr>
          <w:color w:val="002060"/>
        </w:rPr>
        <w:t xml:space="preserve"> </w:t>
      </w:r>
      <w:r w:rsidRPr="00677117">
        <w:rPr>
          <w:color w:val="002060"/>
        </w:rPr>
        <w:t xml:space="preserve">their research leadership and lay the foundations for a future career that brings together </w:t>
      </w:r>
      <w:r w:rsidRPr="00CA77D5">
        <w:rPr>
          <w:color w:val="002060"/>
        </w:rPr>
        <w:t xml:space="preserve">practice </w:t>
      </w:r>
      <w:r w:rsidRPr="00677117">
        <w:rPr>
          <w:color w:val="002060"/>
        </w:rPr>
        <w:t>and academic roles.</w:t>
      </w:r>
    </w:p>
    <w:p w14:paraId="32D6C008" w14:textId="77777777" w:rsidR="00522FF1" w:rsidRPr="00CA77D5" w:rsidRDefault="00522FF1" w:rsidP="009926AC">
      <w:pPr>
        <w:rPr>
          <w:rFonts w:eastAsiaTheme="minorEastAsia"/>
          <w:b/>
          <w:bCs/>
          <w:color w:val="002060"/>
        </w:rPr>
      </w:pPr>
    </w:p>
    <w:p w14:paraId="7391CB05" w14:textId="77777777" w:rsidR="00522FF1" w:rsidRPr="00677117" w:rsidRDefault="00522FF1" w:rsidP="009926AC">
      <w:pPr>
        <w:rPr>
          <w:color w:val="002060"/>
        </w:rPr>
      </w:pPr>
      <w:r w:rsidRPr="00677117">
        <w:rPr>
          <w:b/>
          <w:bCs/>
          <w:color w:val="002060"/>
        </w:rPr>
        <w:t>Who could apply?</w:t>
      </w:r>
    </w:p>
    <w:p w14:paraId="3B267009" w14:textId="77777777" w:rsidR="00522FF1" w:rsidRPr="00677117" w:rsidRDefault="00522FF1" w:rsidP="009926AC">
      <w:pPr>
        <w:rPr>
          <w:color w:val="002060"/>
        </w:rPr>
      </w:pPr>
      <w:r w:rsidRPr="00677117">
        <w:rPr>
          <w:color w:val="002060"/>
        </w:rPr>
        <w:t>Health</w:t>
      </w:r>
      <w:r w:rsidRPr="00CA77D5">
        <w:rPr>
          <w:color w:val="002060"/>
        </w:rPr>
        <w:t xml:space="preserve"> and </w:t>
      </w:r>
      <w:r w:rsidRPr="00677117">
        <w:rPr>
          <w:color w:val="002060"/>
        </w:rPr>
        <w:t>care professionals</w:t>
      </w:r>
      <w:r w:rsidRPr="00CA77D5">
        <w:rPr>
          <w:color w:val="002060"/>
        </w:rPr>
        <w:t xml:space="preserve"> </w:t>
      </w:r>
      <w:r w:rsidRPr="00677117">
        <w:rPr>
          <w:color w:val="002060"/>
        </w:rPr>
        <w:t>who have a commitment to developing their research knowledge</w:t>
      </w:r>
      <w:r w:rsidRPr="00CA77D5">
        <w:rPr>
          <w:color w:val="002060"/>
        </w:rPr>
        <w:t xml:space="preserve"> </w:t>
      </w:r>
      <w:r w:rsidRPr="00677117">
        <w:rPr>
          <w:color w:val="002060"/>
        </w:rPr>
        <w:t>and skills to a high level.</w:t>
      </w:r>
    </w:p>
    <w:p w14:paraId="4CA4CE6E" w14:textId="77777777" w:rsidR="00522FF1" w:rsidRPr="00677117" w:rsidRDefault="00522FF1" w:rsidP="009926AC">
      <w:pPr>
        <w:rPr>
          <w:color w:val="002060"/>
        </w:rPr>
      </w:pPr>
      <w:r w:rsidRPr="00677117">
        <w:rPr>
          <w:color w:val="002060"/>
        </w:rPr>
        <w:t>Health</w:t>
      </w:r>
      <w:r w:rsidRPr="00CA77D5">
        <w:rPr>
          <w:color w:val="002060"/>
        </w:rPr>
        <w:t xml:space="preserve"> and </w:t>
      </w:r>
      <w:r w:rsidRPr="00677117">
        <w:rPr>
          <w:color w:val="002060"/>
        </w:rPr>
        <w:t>care professionals</w:t>
      </w:r>
      <w:r w:rsidRPr="00CA77D5">
        <w:rPr>
          <w:color w:val="002060"/>
        </w:rPr>
        <w:t xml:space="preserve"> </w:t>
      </w:r>
      <w:r w:rsidRPr="00677117">
        <w:rPr>
          <w:color w:val="002060"/>
        </w:rPr>
        <w:t>considering applying for further research funding or formal academic</w:t>
      </w:r>
      <w:r w:rsidRPr="00CA77D5">
        <w:rPr>
          <w:color w:val="002060"/>
        </w:rPr>
        <w:t xml:space="preserve"> </w:t>
      </w:r>
      <w:r w:rsidRPr="00677117">
        <w:rPr>
          <w:color w:val="002060"/>
        </w:rPr>
        <w:t>positions or fellowships in the future.</w:t>
      </w:r>
    </w:p>
    <w:p w14:paraId="69901E89" w14:textId="77777777" w:rsidR="00522FF1" w:rsidRPr="00CA77D5" w:rsidRDefault="00522FF1" w:rsidP="009926AC">
      <w:pPr>
        <w:rPr>
          <w:color w:val="002060"/>
        </w:rPr>
      </w:pPr>
      <w:r w:rsidRPr="00677117">
        <w:rPr>
          <w:color w:val="002060"/>
        </w:rPr>
        <w:t>Health</w:t>
      </w:r>
      <w:r w:rsidRPr="00CA77D5">
        <w:rPr>
          <w:color w:val="002060"/>
        </w:rPr>
        <w:t xml:space="preserve"> and </w:t>
      </w:r>
      <w:r w:rsidRPr="00677117">
        <w:rPr>
          <w:color w:val="002060"/>
        </w:rPr>
        <w:t>care professionals</w:t>
      </w:r>
      <w:r w:rsidRPr="00CA77D5">
        <w:rPr>
          <w:color w:val="002060"/>
        </w:rPr>
        <w:t xml:space="preserve"> i</w:t>
      </w:r>
      <w:r w:rsidRPr="00677117">
        <w:rPr>
          <w:color w:val="002060"/>
        </w:rPr>
        <w:t>nterested in becoming research leaders and role models within their field.</w:t>
      </w:r>
    </w:p>
    <w:p w14:paraId="70E613A9" w14:textId="77777777" w:rsidR="009926AC" w:rsidRPr="00677117" w:rsidRDefault="009926AC" w:rsidP="009926AC">
      <w:pPr>
        <w:rPr>
          <w:color w:val="002060"/>
        </w:rPr>
      </w:pPr>
    </w:p>
    <w:p w14:paraId="58F06009" w14:textId="77777777" w:rsidR="00522FF1" w:rsidRPr="00677117" w:rsidRDefault="00522FF1" w:rsidP="009926AC">
      <w:pPr>
        <w:rPr>
          <w:color w:val="002060"/>
        </w:rPr>
      </w:pPr>
      <w:r w:rsidRPr="00677117">
        <w:rPr>
          <w:b/>
          <w:bCs/>
          <w:color w:val="002060"/>
        </w:rPr>
        <w:t>Potential Benefits:</w:t>
      </w:r>
    </w:p>
    <w:p w14:paraId="18A11330" w14:textId="77777777" w:rsidR="00522FF1" w:rsidRPr="00677117" w:rsidRDefault="00522FF1" w:rsidP="009926AC">
      <w:pPr>
        <w:rPr>
          <w:color w:val="002060"/>
        </w:rPr>
      </w:pPr>
      <w:r w:rsidRPr="00677117">
        <w:rPr>
          <w:color w:val="002060"/>
        </w:rPr>
        <w:t>Equips participants with the research skills and experience needed to compete for future</w:t>
      </w:r>
      <w:r w:rsidRPr="00CA77D5">
        <w:rPr>
          <w:color w:val="002060"/>
        </w:rPr>
        <w:t xml:space="preserve"> r</w:t>
      </w:r>
      <w:r w:rsidRPr="00677117">
        <w:rPr>
          <w:color w:val="002060"/>
        </w:rPr>
        <w:t>esearch fellowships and funding opportunities.</w:t>
      </w:r>
    </w:p>
    <w:p w14:paraId="7669CAB6" w14:textId="77777777" w:rsidR="00522FF1" w:rsidRPr="00677117" w:rsidRDefault="00522FF1" w:rsidP="009926AC">
      <w:pPr>
        <w:rPr>
          <w:color w:val="002060"/>
        </w:rPr>
      </w:pPr>
      <w:r w:rsidRPr="00677117">
        <w:rPr>
          <w:color w:val="002060"/>
        </w:rPr>
        <w:t>Enables a deeper understanding of how to integrate clinical</w:t>
      </w:r>
      <w:r w:rsidRPr="00CA77D5">
        <w:rPr>
          <w:color w:val="002060"/>
        </w:rPr>
        <w:t xml:space="preserve"> or practice</w:t>
      </w:r>
      <w:r w:rsidRPr="00677117">
        <w:rPr>
          <w:color w:val="002060"/>
        </w:rPr>
        <w:t xml:space="preserve"> expertise and academic inquiry.</w:t>
      </w:r>
    </w:p>
    <w:p w14:paraId="5392A3BF" w14:textId="77777777" w:rsidR="00522FF1" w:rsidRPr="00677117" w:rsidRDefault="00522FF1" w:rsidP="009926AC">
      <w:pPr>
        <w:rPr>
          <w:color w:val="002060"/>
        </w:rPr>
      </w:pPr>
      <w:r w:rsidRPr="00677117">
        <w:rPr>
          <w:color w:val="002060"/>
        </w:rPr>
        <w:t>Positions participants to become champions of research, influencing policy and practice within</w:t>
      </w:r>
      <w:r w:rsidRPr="00CA77D5">
        <w:rPr>
          <w:color w:val="002060"/>
        </w:rPr>
        <w:t xml:space="preserve"> </w:t>
      </w:r>
      <w:r w:rsidRPr="00677117">
        <w:rPr>
          <w:color w:val="002060"/>
        </w:rPr>
        <w:t>their specialty.</w:t>
      </w:r>
    </w:p>
    <w:p w14:paraId="42E17472" w14:textId="77777777" w:rsidR="00522FF1" w:rsidRPr="00CA77D5" w:rsidRDefault="00522FF1">
      <w:pPr>
        <w:rPr>
          <w:rFonts w:cs="Arial"/>
          <w:color w:val="002060"/>
          <w:sz w:val="22"/>
          <w:szCs w:val="22"/>
        </w:rPr>
      </w:pPr>
    </w:p>
    <w:p w14:paraId="65EDAF3E" w14:textId="77777777" w:rsidR="00522FF1" w:rsidRPr="00CA77D5" w:rsidRDefault="00522FF1">
      <w:pPr>
        <w:rPr>
          <w:rFonts w:cs="Arial"/>
          <w:color w:val="002060"/>
          <w:sz w:val="22"/>
          <w:szCs w:val="22"/>
        </w:rPr>
      </w:pPr>
    </w:p>
    <w:p w14:paraId="5273ECBC" w14:textId="77777777" w:rsidR="00522FF1" w:rsidRPr="00CA77D5" w:rsidRDefault="00522FF1">
      <w:pPr>
        <w:rPr>
          <w:rFonts w:cs="Arial"/>
          <w:color w:val="002060"/>
          <w:sz w:val="22"/>
          <w:szCs w:val="22"/>
        </w:rPr>
      </w:pPr>
    </w:p>
    <w:p w14:paraId="7820133C" w14:textId="77777777" w:rsidR="00522FF1" w:rsidRPr="00CA77D5" w:rsidRDefault="00522FF1">
      <w:pPr>
        <w:rPr>
          <w:rFonts w:cs="Arial"/>
          <w:color w:val="002060"/>
          <w:sz w:val="22"/>
          <w:szCs w:val="22"/>
        </w:rPr>
      </w:pPr>
    </w:p>
    <w:p w14:paraId="2A353720" w14:textId="77777777" w:rsidR="00522FF1" w:rsidRPr="00CA77D5" w:rsidRDefault="00522FF1">
      <w:pPr>
        <w:rPr>
          <w:rFonts w:cs="Arial"/>
          <w:color w:val="002060"/>
          <w:sz w:val="22"/>
          <w:szCs w:val="22"/>
        </w:rPr>
      </w:pPr>
    </w:p>
    <w:p w14:paraId="28E1969E" w14:textId="0F32B567" w:rsidR="005116C4" w:rsidRPr="00CA77D5" w:rsidRDefault="005116C4">
      <w:pPr>
        <w:rPr>
          <w:rFonts w:cs="Arial"/>
          <w:color w:val="002060"/>
          <w:sz w:val="22"/>
          <w:szCs w:val="22"/>
        </w:rPr>
      </w:pPr>
    </w:p>
    <w:p w14:paraId="5A0ABD42" w14:textId="77777777" w:rsidR="009926AC" w:rsidRPr="004E5273" w:rsidRDefault="009926AC" w:rsidP="009926AC">
      <w:pPr>
        <w:rPr>
          <w:color w:val="002060"/>
        </w:rPr>
      </w:pPr>
      <w:r w:rsidRPr="004E5273">
        <w:rPr>
          <w:b/>
          <w:bCs/>
          <w:color w:val="002060"/>
        </w:rPr>
        <w:t>What is provided in the internship?</w:t>
      </w:r>
    </w:p>
    <w:p w14:paraId="690B7CC4" w14:textId="77777777" w:rsidR="009926AC" w:rsidRPr="004E5273" w:rsidRDefault="009926AC" w:rsidP="009926AC">
      <w:pPr>
        <w:rPr>
          <w:color w:val="002060"/>
        </w:rPr>
      </w:pPr>
      <w:r w:rsidRPr="004E5273">
        <w:rPr>
          <w:color w:val="002060"/>
        </w:rPr>
        <w:t>Up to a total maximum of £10,000 per intern to design and support your internship</w:t>
      </w:r>
    </w:p>
    <w:p w14:paraId="78BE6BB4" w14:textId="77777777" w:rsidR="009926AC" w:rsidRPr="004E5273" w:rsidRDefault="009926AC" w:rsidP="009926AC">
      <w:pPr>
        <w:rPr>
          <w:color w:val="002060"/>
        </w:rPr>
      </w:pPr>
      <w:r w:rsidRPr="004E5273">
        <w:rPr>
          <w:color w:val="002060"/>
        </w:rPr>
        <w:t>Th</w:t>
      </w:r>
      <w:r w:rsidRPr="00CA77D5">
        <w:rPr>
          <w:rFonts w:eastAsiaTheme="minorEastAsia"/>
          <w:color w:val="002060"/>
        </w:rPr>
        <w:t xml:space="preserve">e money can be used to allow you to undertake your internship. This </w:t>
      </w:r>
      <w:r w:rsidRPr="004E5273">
        <w:rPr>
          <w:color w:val="002060"/>
        </w:rPr>
        <w:t>could include:</w:t>
      </w:r>
    </w:p>
    <w:p w14:paraId="3C36C5F0" w14:textId="77777777" w:rsidR="00000000" w:rsidRPr="004E5273" w:rsidRDefault="00000000" w:rsidP="009926AC">
      <w:pPr>
        <w:numPr>
          <w:ilvl w:val="0"/>
          <w:numId w:val="33"/>
        </w:numPr>
        <w:ind w:left="714" w:hanging="357"/>
        <w:rPr>
          <w:color w:val="002060"/>
        </w:rPr>
      </w:pPr>
      <w:r w:rsidRPr="004E5273">
        <w:rPr>
          <w:color w:val="002060"/>
        </w:rPr>
        <w:t xml:space="preserve">Backfill salary </w:t>
      </w:r>
    </w:p>
    <w:p w14:paraId="1C545118" w14:textId="77777777" w:rsidR="00000000" w:rsidRPr="004E5273" w:rsidRDefault="00000000" w:rsidP="009926AC">
      <w:pPr>
        <w:numPr>
          <w:ilvl w:val="0"/>
          <w:numId w:val="33"/>
        </w:numPr>
        <w:ind w:left="714" w:hanging="357"/>
        <w:rPr>
          <w:color w:val="002060"/>
        </w:rPr>
      </w:pPr>
      <w:r w:rsidRPr="004E5273">
        <w:rPr>
          <w:color w:val="002060"/>
        </w:rPr>
        <w:t>Training</w:t>
      </w:r>
    </w:p>
    <w:p w14:paraId="69B7D571" w14:textId="77777777" w:rsidR="00000000" w:rsidRPr="004E5273" w:rsidRDefault="00000000" w:rsidP="009926AC">
      <w:pPr>
        <w:numPr>
          <w:ilvl w:val="0"/>
          <w:numId w:val="33"/>
        </w:numPr>
        <w:ind w:left="714" w:hanging="357"/>
        <w:rPr>
          <w:color w:val="002060"/>
        </w:rPr>
      </w:pPr>
      <w:r w:rsidRPr="004E5273">
        <w:rPr>
          <w:color w:val="002060"/>
        </w:rPr>
        <w:t>PPIE support</w:t>
      </w:r>
    </w:p>
    <w:p w14:paraId="4C843414" w14:textId="77777777" w:rsidR="00000000" w:rsidRPr="004E5273" w:rsidRDefault="00000000" w:rsidP="009926AC">
      <w:pPr>
        <w:numPr>
          <w:ilvl w:val="0"/>
          <w:numId w:val="33"/>
        </w:numPr>
        <w:ind w:left="714" w:hanging="357"/>
        <w:rPr>
          <w:color w:val="002060"/>
        </w:rPr>
      </w:pPr>
      <w:r w:rsidRPr="004E5273">
        <w:rPr>
          <w:color w:val="002060"/>
        </w:rPr>
        <w:t>Travel</w:t>
      </w:r>
    </w:p>
    <w:p w14:paraId="06CECFEA" w14:textId="77777777" w:rsidR="009926AC" w:rsidRPr="00CA77D5" w:rsidRDefault="00000000" w:rsidP="009926AC">
      <w:pPr>
        <w:numPr>
          <w:ilvl w:val="0"/>
          <w:numId w:val="33"/>
        </w:numPr>
        <w:ind w:left="714" w:hanging="357"/>
        <w:rPr>
          <w:color w:val="002060"/>
        </w:rPr>
      </w:pPr>
      <w:r w:rsidRPr="004E5273">
        <w:rPr>
          <w:color w:val="002060"/>
        </w:rPr>
        <w:t>Supervision funding support</w:t>
      </w:r>
    </w:p>
    <w:p w14:paraId="0CF2C8A2" w14:textId="77777777" w:rsidR="009926AC" w:rsidRPr="00CA77D5" w:rsidRDefault="009926AC" w:rsidP="009926AC">
      <w:pPr>
        <w:rPr>
          <w:color w:val="002060"/>
        </w:rPr>
      </w:pPr>
    </w:p>
    <w:p w14:paraId="5907A805" w14:textId="77777777" w:rsidR="009926AC" w:rsidRPr="00CA77D5" w:rsidRDefault="009926AC" w:rsidP="009926AC">
      <w:pPr>
        <w:rPr>
          <w:rFonts w:eastAsiaTheme="minorEastAsia"/>
          <w:color w:val="002060"/>
        </w:rPr>
      </w:pPr>
      <w:r w:rsidRPr="00CA77D5">
        <w:rPr>
          <w:rFonts w:eastAsiaTheme="minorEastAsia"/>
          <w:color w:val="002060"/>
        </w:rPr>
        <w:t>It is important to understand:</w:t>
      </w:r>
    </w:p>
    <w:p w14:paraId="15C5B85D" w14:textId="77777777" w:rsidR="009926AC" w:rsidRPr="00CA77D5" w:rsidRDefault="009926AC" w:rsidP="009926AC">
      <w:pPr>
        <w:pStyle w:val="ListParagraph"/>
        <w:numPr>
          <w:ilvl w:val="0"/>
          <w:numId w:val="35"/>
        </w:numPr>
        <w:rPr>
          <w:rFonts w:eastAsiaTheme="minorEastAsia"/>
          <w:color w:val="002060"/>
        </w:rPr>
      </w:pPr>
      <w:r w:rsidRPr="00CA77D5">
        <w:rPr>
          <w:rFonts w:eastAsiaTheme="minorEastAsia"/>
          <w:color w:val="002060"/>
        </w:rPr>
        <w:t>Your salary backfill calculations must include institutional on costs (ask your manager for details)</w:t>
      </w:r>
    </w:p>
    <w:p w14:paraId="5D3E7484" w14:textId="77777777" w:rsidR="009926AC" w:rsidRPr="00CA77D5" w:rsidRDefault="009926AC" w:rsidP="009926AC">
      <w:pPr>
        <w:pStyle w:val="ListParagraph"/>
        <w:numPr>
          <w:ilvl w:val="0"/>
          <w:numId w:val="35"/>
        </w:numPr>
        <w:rPr>
          <w:rFonts w:eastAsiaTheme="minorEastAsia"/>
          <w:color w:val="002060"/>
        </w:rPr>
      </w:pPr>
      <w:r w:rsidRPr="00CA77D5">
        <w:rPr>
          <w:rFonts w:eastAsiaTheme="minorEastAsia"/>
          <w:color w:val="002060"/>
        </w:rPr>
        <w:t>Your internship budget must not cost any more than £10,000. Any additional costs must be provided by you or your employer.</w:t>
      </w:r>
    </w:p>
    <w:p w14:paraId="4008D6A7" w14:textId="77777777" w:rsidR="009926AC" w:rsidRPr="00CA77D5" w:rsidRDefault="009926AC" w:rsidP="009926AC">
      <w:pPr>
        <w:pStyle w:val="ListParagraph"/>
        <w:numPr>
          <w:ilvl w:val="0"/>
          <w:numId w:val="35"/>
        </w:numPr>
        <w:rPr>
          <w:rFonts w:eastAsiaTheme="minorEastAsia"/>
          <w:color w:val="002060"/>
        </w:rPr>
      </w:pPr>
      <w:r w:rsidRPr="00CA77D5">
        <w:rPr>
          <w:rFonts w:eastAsiaTheme="minorEastAsia"/>
          <w:color w:val="002060"/>
        </w:rPr>
        <w:t>The money will be paid to your department and not to you.</w:t>
      </w:r>
    </w:p>
    <w:p w14:paraId="61432E30" w14:textId="77777777" w:rsidR="00000000" w:rsidRPr="004E5273" w:rsidRDefault="00000000" w:rsidP="009926AC">
      <w:pPr>
        <w:rPr>
          <w:color w:val="002060"/>
        </w:rPr>
      </w:pPr>
    </w:p>
    <w:p w14:paraId="694FC073" w14:textId="77777777" w:rsidR="009926AC" w:rsidRPr="004E5273" w:rsidRDefault="009926AC" w:rsidP="009926AC">
      <w:pPr>
        <w:rPr>
          <w:color w:val="002060"/>
        </w:rPr>
      </w:pPr>
      <w:r w:rsidRPr="004E5273">
        <w:rPr>
          <w:color w:val="002060"/>
        </w:rPr>
        <w:t>In addition, the internship will also provide</w:t>
      </w:r>
    </w:p>
    <w:p w14:paraId="3396F3E3" w14:textId="77777777" w:rsidR="00000000" w:rsidRPr="004E5273" w:rsidRDefault="00000000" w:rsidP="009926AC">
      <w:pPr>
        <w:numPr>
          <w:ilvl w:val="0"/>
          <w:numId w:val="34"/>
        </w:numPr>
        <w:ind w:left="714" w:hanging="357"/>
        <w:rPr>
          <w:color w:val="002060"/>
        </w:rPr>
      </w:pPr>
      <w:r w:rsidRPr="004E5273">
        <w:rPr>
          <w:color w:val="002060"/>
        </w:rPr>
        <w:t>Three face</w:t>
      </w:r>
      <w:r w:rsidR="009926AC" w:rsidRPr="00CA77D5">
        <w:rPr>
          <w:color w:val="002060"/>
        </w:rPr>
        <w:t>-</w:t>
      </w:r>
      <w:r w:rsidRPr="004E5273">
        <w:rPr>
          <w:color w:val="002060"/>
        </w:rPr>
        <w:t>to</w:t>
      </w:r>
      <w:r w:rsidR="009926AC" w:rsidRPr="00CA77D5">
        <w:rPr>
          <w:color w:val="002060"/>
        </w:rPr>
        <w:t>-</w:t>
      </w:r>
      <w:r w:rsidRPr="004E5273">
        <w:rPr>
          <w:color w:val="002060"/>
        </w:rPr>
        <w:t xml:space="preserve">face study days (attendance is mandatory and is </w:t>
      </w:r>
      <w:r w:rsidR="009926AC" w:rsidRPr="00CA77D5">
        <w:rPr>
          <w:color w:val="002060"/>
        </w:rPr>
        <w:t>conditional to</w:t>
      </w:r>
      <w:r w:rsidRPr="004E5273">
        <w:rPr>
          <w:color w:val="002060"/>
        </w:rPr>
        <w:t xml:space="preserve"> the award of the</w:t>
      </w:r>
      <w:r w:rsidR="009926AC" w:rsidRPr="00CA77D5">
        <w:rPr>
          <w:color w:val="002060"/>
        </w:rPr>
        <w:t xml:space="preserve"> </w:t>
      </w:r>
      <w:r w:rsidRPr="004E5273">
        <w:rPr>
          <w:color w:val="002060"/>
        </w:rPr>
        <w:t xml:space="preserve">internship. </w:t>
      </w:r>
      <w:r w:rsidRPr="004E5273">
        <w:rPr>
          <w:color w:val="002060"/>
        </w:rPr>
        <w:t>(locations and dates to be confirmed)</w:t>
      </w:r>
    </w:p>
    <w:p w14:paraId="41172BD3" w14:textId="77777777" w:rsidR="00000000" w:rsidRPr="004E5273" w:rsidRDefault="00000000" w:rsidP="009926AC">
      <w:pPr>
        <w:numPr>
          <w:ilvl w:val="0"/>
          <w:numId w:val="34"/>
        </w:numPr>
        <w:ind w:left="714" w:hanging="357"/>
        <w:rPr>
          <w:color w:val="002060"/>
        </w:rPr>
      </w:pPr>
      <w:r w:rsidRPr="004E5273">
        <w:rPr>
          <w:color w:val="002060"/>
        </w:rPr>
        <w:t>Networking opportunities</w:t>
      </w:r>
    </w:p>
    <w:p w14:paraId="30F907C2" w14:textId="77777777" w:rsidR="00000000" w:rsidRPr="004E5273" w:rsidRDefault="00000000" w:rsidP="009926AC">
      <w:pPr>
        <w:numPr>
          <w:ilvl w:val="0"/>
          <w:numId w:val="34"/>
        </w:numPr>
        <w:ind w:left="714" w:hanging="357"/>
        <w:rPr>
          <w:color w:val="002060"/>
        </w:rPr>
      </w:pPr>
      <w:r w:rsidRPr="004E5273">
        <w:rPr>
          <w:color w:val="002060"/>
        </w:rPr>
        <w:t>Membership of the Yorkshire and Humber Community of Research Practice Alumni</w:t>
      </w:r>
    </w:p>
    <w:p w14:paraId="0BF7590D" w14:textId="77777777" w:rsidR="00871CCE" w:rsidRPr="00CA77D5" w:rsidRDefault="00871CCE">
      <w:pPr>
        <w:rPr>
          <w:rFonts w:cs="Arial"/>
          <w:b/>
          <w:bCs/>
          <w:color w:val="002060"/>
          <w:sz w:val="22"/>
          <w:szCs w:val="22"/>
        </w:rPr>
      </w:pPr>
    </w:p>
    <w:p w14:paraId="07C344DF" w14:textId="77777777" w:rsidR="00871CCE" w:rsidRPr="00CA77D5" w:rsidRDefault="00871CCE">
      <w:pPr>
        <w:rPr>
          <w:rFonts w:cs="Arial"/>
          <w:b/>
          <w:bCs/>
          <w:color w:val="002060"/>
          <w:sz w:val="22"/>
          <w:szCs w:val="22"/>
        </w:rPr>
      </w:pPr>
    </w:p>
    <w:p w14:paraId="519C4E49" w14:textId="08CBAF15" w:rsidR="00871CCE" w:rsidRPr="00CA77D5" w:rsidRDefault="00871CCE" w:rsidP="00C12E99">
      <w:pPr>
        <w:jc w:val="center"/>
        <w:rPr>
          <w:rFonts w:cs="Arial"/>
          <w:b/>
          <w:bCs/>
          <w:noProof/>
          <w:color w:val="002060"/>
          <w:sz w:val="22"/>
          <w:szCs w:val="22"/>
        </w:rPr>
      </w:pPr>
    </w:p>
    <w:p w14:paraId="17839E33" w14:textId="77777777" w:rsidR="00871CCE" w:rsidRPr="00CA77D5" w:rsidRDefault="00871CCE" w:rsidP="00871CCE">
      <w:pPr>
        <w:rPr>
          <w:rFonts w:cs="Arial"/>
          <w:color w:val="002060"/>
          <w:sz w:val="22"/>
          <w:szCs w:val="22"/>
        </w:rPr>
      </w:pPr>
    </w:p>
    <w:p w14:paraId="0CD7AB6C" w14:textId="77777777" w:rsidR="00444E02" w:rsidRPr="00CA77D5" w:rsidRDefault="00444E02" w:rsidP="00444E02">
      <w:pPr>
        <w:rPr>
          <w:rFonts w:cs="Arial"/>
          <w:color w:val="002060"/>
          <w:sz w:val="22"/>
          <w:szCs w:val="22"/>
        </w:rPr>
      </w:pPr>
    </w:p>
    <w:p w14:paraId="2FACCC12" w14:textId="77777777" w:rsidR="00813F50" w:rsidRPr="00CA77D5" w:rsidRDefault="00813F50" w:rsidP="00444E02">
      <w:pPr>
        <w:rPr>
          <w:rFonts w:cs="Arial"/>
          <w:color w:val="002060"/>
          <w:sz w:val="22"/>
          <w:szCs w:val="22"/>
        </w:rPr>
      </w:pPr>
    </w:p>
    <w:p w14:paraId="74445DBC" w14:textId="77777777" w:rsidR="00813F50" w:rsidRPr="00CA77D5" w:rsidRDefault="00813F50" w:rsidP="00444E02">
      <w:pPr>
        <w:rPr>
          <w:rFonts w:cs="Arial"/>
          <w:color w:val="002060"/>
          <w:sz w:val="22"/>
          <w:szCs w:val="22"/>
        </w:rPr>
      </w:pPr>
    </w:p>
    <w:p w14:paraId="392CD5AE" w14:textId="77777777" w:rsidR="00813F50" w:rsidRPr="00CA77D5" w:rsidRDefault="00813F50" w:rsidP="00444E02">
      <w:pPr>
        <w:rPr>
          <w:rFonts w:cs="Arial"/>
          <w:color w:val="002060"/>
          <w:sz w:val="22"/>
          <w:szCs w:val="22"/>
        </w:rPr>
      </w:pPr>
    </w:p>
    <w:p w14:paraId="28A9D0D3" w14:textId="77777777" w:rsidR="00813F50" w:rsidRPr="00CA77D5" w:rsidRDefault="00813F50" w:rsidP="00444E02">
      <w:pPr>
        <w:rPr>
          <w:rFonts w:cs="Arial"/>
          <w:color w:val="002060"/>
          <w:sz w:val="22"/>
          <w:szCs w:val="22"/>
        </w:rPr>
      </w:pPr>
    </w:p>
    <w:p w14:paraId="103518DD" w14:textId="77777777" w:rsidR="00813F50" w:rsidRPr="00CA77D5" w:rsidRDefault="00813F50" w:rsidP="00444E02">
      <w:pPr>
        <w:rPr>
          <w:rFonts w:cs="Arial"/>
          <w:color w:val="002060"/>
          <w:sz w:val="22"/>
          <w:szCs w:val="22"/>
        </w:rPr>
      </w:pPr>
    </w:p>
    <w:p w14:paraId="1B511A1E" w14:textId="77777777" w:rsidR="00813F50" w:rsidRPr="00CA77D5" w:rsidRDefault="00813F50" w:rsidP="00444E02">
      <w:pPr>
        <w:rPr>
          <w:rFonts w:cs="Arial"/>
          <w:color w:val="002060"/>
          <w:sz w:val="22"/>
          <w:szCs w:val="22"/>
        </w:rPr>
      </w:pPr>
    </w:p>
    <w:p w14:paraId="3B3A93C8" w14:textId="77777777" w:rsidR="00813F50" w:rsidRPr="00CA77D5" w:rsidRDefault="00813F50" w:rsidP="00444E02">
      <w:pPr>
        <w:rPr>
          <w:rFonts w:cs="Arial"/>
          <w:color w:val="002060"/>
          <w:sz w:val="22"/>
          <w:szCs w:val="22"/>
        </w:rPr>
      </w:pPr>
    </w:p>
    <w:p w14:paraId="424A4434" w14:textId="77777777" w:rsidR="00813F50" w:rsidRPr="00CA77D5" w:rsidRDefault="00813F50" w:rsidP="00444E02">
      <w:pPr>
        <w:rPr>
          <w:rFonts w:cs="Arial"/>
          <w:color w:val="002060"/>
          <w:sz w:val="22"/>
          <w:szCs w:val="22"/>
        </w:rPr>
      </w:pPr>
    </w:p>
    <w:p w14:paraId="1F8C43B6" w14:textId="77777777" w:rsidR="00813F50" w:rsidRPr="00CA77D5" w:rsidRDefault="00813F50" w:rsidP="00444E02">
      <w:pPr>
        <w:rPr>
          <w:rFonts w:cs="Arial"/>
          <w:color w:val="002060"/>
          <w:sz w:val="22"/>
          <w:szCs w:val="22"/>
        </w:rPr>
      </w:pPr>
    </w:p>
    <w:p w14:paraId="37D1E1E8" w14:textId="77777777" w:rsidR="00813F50" w:rsidRPr="00CA77D5" w:rsidRDefault="00813F50" w:rsidP="00444E02">
      <w:pPr>
        <w:rPr>
          <w:rFonts w:cs="Arial"/>
          <w:color w:val="002060"/>
          <w:sz w:val="22"/>
          <w:szCs w:val="22"/>
        </w:rPr>
      </w:pPr>
    </w:p>
    <w:p w14:paraId="33CC7985" w14:textId="77777777" w:rsidR="00813F50" w:rsidRPr="00CA77D5" w:rsidRDefault="00813F50" w:rsidP="00444E02">
      <w:pPr>
        <w:rPr>
          <w:rFonts w:cs="Arial"/>
          <w:color w:val="002060"/>
          <w:sz w:val="22"/>
          <w:szCs w:val="22"/>
        </w:rPr>
      </w:pPr>
    </w:p>
    <w:p w14:paraId="39AE4EAC" w14:textId="77777777" w:rsidR="00813F50" w:rsidRPr="00CA77D5" w:rsidRDefault="00813F50" w:rsidP="00444E02">
      <w:pPr>
        <w:rPr>
          <w:rFonts w:cs="Arial"/>
          <w:color w:val="002060"/>
          <w:sz w:val="22"/>
          <w:szCs w:val="22"/>
        </w:rPr>
      </w:pPr>
    </w:p>
    <w:p w14:paraId="5E4A2BB8" w14:textId="77777777" w:rsidR="00813F50" w:rsidRPr="00CA77D5" w:rsidRDefault="00813F50" w:rsidP="00444E02">
      <w:pPr>
        <w:rPr>
          <w:rFonts w:cs="Arial"/>
          <w:color w:val="002060"/>
          <w:sz w:val="22"/>
          <w:szCs w:val="22"/>
        </w:rPr>
      </w:pPr>
    </w:p>
    <w:p w14:paraId="5CE0D04E" w14:textId="77777777" w:rsidR="00813F50" w:rsidRPr="00CA77D5" w:rsidRDefault="00813F50" w:rsidP="00444E02">
      <w:pPr>
        <w:rPr>
          <w:rFonts w:cs="Arial"/>
          <w:color w:val="002060"/>
          <w:sz w:val="22"/>
          <w:szCs w:val="22"/>
        </w:rPr>
      </w:pPr>
    </w:p>
    <w:p w14:paraId="328388DC" w14:textId="77777777" w:rsidR="00813F50" w:rsidRPr="00CA77D5" w:rsidRDefault="00813F50" w:rsidP="00444E02">
      <w:pPr>
        <w:rPr>
          <w:rFonts w:cs="Arial"/>
          <w:color w:val="002060"/>
          <w:sz w:val="22"/>
          <w:szCs w:val="22"/>
        </w:rPr>
      </w:pPr>
    </w:p>
    <w:p w14:paraId="01AE601B" w14:textId="77777777" w:rsidR="00813F50" w:rsidRPr="00CA77D5" w:rsidRDefault="00813F50" w:rsidP="00444E02">
      <w:pPr>
        <w:rPr>
          <w:rFonts w:cs="Arial"/>
          <w:color w:val="002060"/>
          <w:sz w:val="22"/>
          <w:szCs w:val="22"/>
        </w:rPr>
      </w:pPr>
    </w:p>
    <w:p w14:paraId="17BDA54A" w14:textId="77777777" w:rsidR="009926AC" w:rsidRPr="00CA77D5" w:rsidRDefault="009926AC" w:rsidP="00444E02">
      <w:pPr>
        <w:rPr>
          <w:rFonts w:cs="Arial"/>
          <w:color w:val="002060"/>
          <w:sz w:val="22"/>
          <w:szCs w:val="22"/>
        </w:rPr>
      </w:pPr>
    </w:p>
    <w:p w14:paraId="3C0DEE9F" w14:textId="77777777" w:rsidR="009926AC" w:rsidRPr="00CA77D5" w:rsidRDefault="009926AC" w:rsidP="00444E02">
      <w:pPr>
        <w:rPr>
          <w:rFonts w:cs="Arial"/>
          <w:color w:val="002060"/>
          <w:sz w:val="22"/>
          <w:szCs w:val="22"/>
        </w:rPr>
      </w:pPr>
    </w:p>
    <w:p w14:paraId="6957CD4C" w14:textId="77777777" w:rsidR="009926AC" w:rsidRPr="00CA77D5" w:rsidRDefault="009926AC" w:rsidP="00444E02">
      <w:pPr>
        <w:rPr>
          <w:rFonts w:cs="Arial"/>
          <w:color w:val="002060"/>
          <w:sz w:val="22"/>
          <w:szCs w:val="22"/>
        </w:rPr>
      </w:pPr>
    </w:p>
    <w:p w14:paraId="0C22B353" w14:textId="77777777" w:rsidR="009926AC" w:rsidRPr="00CA77D5" w:rsidRDefault="009926AC" w:rsidP="00444E02">
      <w:pPr>
        <w:rPr>
          <w:rFonts w:cs="Arial"/>
          <w:color w:val="002060"/>
          <w:sz w:val="22"/>
          <w:szCs w:val="22"/>
        </w:rPr>
      </w:pPr>
    </w:p>
    <w:p w14:paraId="205C4516" w14:textId="77777777" w:rsidR="00444E02" w:rsidRPr="00CA77D5" w:rsidRDefault="00444E02" w:rsidP="00444E02">
      <w:pPr>
        <w:rPr>
          <w:rFonts w:cs="Arial"/>
          <w:color w:val="002060"/>
          <w:sz w:val="22"/>
          <w:szCs w:val="22"/>
        </w:rPr>
      </w:pPr>
    </w:p>
    <w:p w14:paraId="552DFA9B" w14:textId="590ED2C1" w:rsidR="00444E02" w:rsidRPr="00CA77D5" w:rsidRDefault="00444E02" w:rsidP="00813F50">
      <w:pPr>
        <w:jc w:val="center"/>
        <w:rPr>
          <w:rFonts w:cs="Arial"/>
          <w:b/>
          <w:bCs/>
          <w:color w:val="002060"/>
          <w:sz w:val="28"/>
          <w:szCs w:val="28"/>
        </w:rPr>
      </w:pPr>
      <w:r w:rsidRPr="00CA77D5">
        <w:rPr>
          <w:rFonts w:cs="Arial"/>
          <w:b/>
          <w:bCs/>
          <w:color w:val="002060"/>
          <w:sz w:val="28"/>
          <w:szCs w:val="28"/>
        </w:rPr>
        <w:t>Frequently asked questions</w:t>
      </w:r>
    </w:p>
    <w:p w14:paraId="39376A94" w14:textId="77777777" w:rsidR="00444E02" w:rsidRPr="00CA77D5" w:rsidRDefault="00444E02" w:rsidP="00444E02">
      <w:pPr>
        <w:rPr>
          <w:rFonts w:cs="Arial"/>
          <w:color w:val="002060"/>
          <w:sz w:val="22"/>
          <w:szCs w:val="22"/>
        </w:rPr>
      </w:pPr>
    </w:p>
    <w:p w14:paraId="6F8598DA" w14:textId="5C4644A4" w:rsidR="00444E02" w:rsidRPr="00CA77D5" w:rsidRDefault="00444E02" w:rsidP="00444E02">
      <w:pPr>
        <w:rPr>
          <w:rFonts w:cs="Arial"/>
          <w:b/>
          <w:bCs/>
          <w:color w:val="002060"/>
          <w:sz w:val="22"/>
          <w:szCs w:val="22"/>
        </w:rPr>
      </w:pPr>
      <w:r w:rsidRPr="00CA77D5">
        <w:rPr>
          <w:rFonts w:cs="Arial"/>
          <w:b/>
          <w:bCs/>
          <w:color w:val="002060"/>
          <w:sz w:val="22"/>
          <w:szCs w:val="22"/>
        </w:rPr>
        <w:t>I have seen NIHR funded</w:t>
      </w:r>
      <w:r w:rsidR="009926AC" w:rsidRPr="00CA77D5">
        <w:rPr>
          <w:rFonts w:cs="Arial"/>
          <w:b/>
          <w:bCs/>
          <w:color w:val="002060"/>
          <w:sz w:val="22"/>
          <w:szCs w:val="22"/>
        </w:rPr>
        <w:t xml:space="preserve"> </w:t>
      </w:r>
      <w:r w:rsidRPr="00CA77D5">
        <w:rPr>
          <w:rFonts w:cs="Arial"/>
          <w:b/>
          <w:bCs/>
          <w:color w:val="002060"/>
          <w:sz w:val="22"/>
          <w:szCs w:val="22"/>
        </w:rPr>
        <w:t>internships advertised in the past; what is this scheme and how</w:t>
      </w:r>
      <w:r w:rsidRPr="00CA77D5">
        <w:rPr>
          <w:rFonts w:cs="Arial"/>
          <w:color w:val="002060"/>
          <w:sz w:val="22"/>
          <w:szCs w:val="22"/>
        </w:rPr>
        <w:t xml:space="preserve"> </w:t>
      </w:r>
      <w:r w:rsidRPr="00CA77D5">
        <w:rPr>
          <w:rFonts w:cs="Arial"/>
          <w:b/>
          <w:bCs/>
          <w:color w:val="002060"/>
          <w:sz w:val="22"/>
          <w:szCs w:val="22"/>
        </w:rPr>
        <w:t>is it different from previous ones?</w:t>
      </w:r>
    </w:p>
    <w:p w14:paraId="7CFEC768" w14:textId="77777777" w:rsidR="00444E02" w:rsidRPr="00CA77D5" w:rsidRDefault="00444E02" w:rsidP="00444E02">
      <w:pPr>
        <w:rPr>
          <w:rFonts w:cs="Arial"/>
          <w:color w:val="002060"/>
          <w:sz w:val="22"/>
          <w:szCs w:val="22"/>
        </w:rPr>
      </w:pPr>
    </w:p>
    <w:p w14:paraId="7345CD11" w14:textId="77777777" w:rsidR="00444E02" w:rsidRPr="00CA77D5" w:rsidRDefault="00444E02" w:rsidP="00444E02">
      <w:pPr>
        <w:numPr>
          <w:ilvl w:val="0"/>
          <w:numId w:val="17"/>
        </w:numPr>
        <w:rPr>
          <w:rFonts w:cs="Arial"/>
          <w:color w:val="002060"/>
          <w:sz w:val="22"/>
          <w:szCs w:val="22"/>
        </w:rPr>
      </w:pPr>
      <w:r w:rsidRPr="00CA77D5">
        <w:rPr>
          <w:rFonts w:cs="Arial"/>
          <w:color w:val="002060"/>
          <w:sz w:val="22"/>
          <w:szCs w:val="22"/>
        </w:rPr>
        <w:t>In 2025, the NIHR decided to increase the eligibility and scope of the previous internship scheme.</w:t>
      </w:r>
    </w:p>
    <w:p w14:paraId="39BC027D" w14:textId="31FDFAF1" w:rsidR="00444E02" w:rsidRPr="00CA77D5" w:rsidRDefault="00444E02" w:rsidP="00444E02">
      <w:pPr>
        <w:numPr>
          <w:ilvl w:val="0"/>
          <w:numId w:val="17"/>
        </w:numPr>
        <w:rPr>
          <w:rFonts w:cs="Arial"/>
          <w:color w:val="002060"/>
          <w:sz w:val="22"/>
          <w:szCs w:val="22"/>
        </w:rPr>
      </w:pPr>
      <w:r w:rsidRPr="00CA77D5">
        <w:rPr>
          <w:rFonts w:cs="Arial"/>
          <w:color w:val="002060"/>
          <w:sz w:val="22"/>
          <w:szCs w:val="22"/>
        </w:rPr>
        <w:t>This scheme is now hosted and managed by a health and care provider (Leeds Teaching Hospitals NHS Trust for Yorkshire and Humber region).</w:t>
      </w:r>
    </w:p>
    <w:p w14:paraId="44F9051B" w14:textId="7F331DE0" w:rsidR="00444E02" w:rsidRPr="00CA77D5" w:rsidRDefault="00444E02" w:rsidP="00444E02">
      <w:pPr>
        <w:numPr>
          <w:ilvl w:val="0"/>
          <w:numId w:val="18"/>
        </w:numPr>
        <w:rPr>
          <w:rFonts w:cs="Arial"/>
          <w:color w:val="002060"/>
          <w:sz w:val="22"/>
          <w:szCs w:val="22"/>
        </w:rPr>
      </w:pPr>
      <w:r w:rsidRPr="00CA77D5">
        <w:rPr>
          <w:rFonts w:cs="Arial"/>
          <w:color w:val="002060"/>
          <w:sz w:val="22"/>
          <w:szCs w:val="22"/>
        </w:rPr>
        <w:t>This version of the internship scheme is to increase the opportunities to become research active and engaged and to embed research activities in the healthcare setting.</w:t>
      </w:r>
    </w:p>
    <w:p w14:paraId="2045A7F7" w14:textId="77777777" w:rsidR="00444E02" w:rsidRPr="00CA77D5" w:rsidRDefault="00444E02" w:rsidP="00444E02">
      <w:pPr>
        <w:numPr>
          <w:ilvl w:val="0"/>
          <w:numId w:val="19"/>
        </w:numPr>
        <w:rPr>
          <w:rFonts w:cs="Arial"/>
          <w:color w:val="002060"/>
          <w:sz w:val="22"/>
          <w:szCs w:val="22"/>
        </w:rPr>
      </w:pPr>
      <w:r w:rsidRPr="00CA77D5">
        <w:rPr>
          <w:rFonts w:cs="Arial"/>
          <w:color w:val="002060"/>
          <w:sz w:val="22"/>
          <w:szCs w:val="22"/>
        </w:rPr>
        <w:t>Unlike the previous scheme, you do not have to have an aspiration to undertake a PhD.</w:t>
      </w:r>
    </w:p>
    <w:p w14:paraId="3A5A70A4" w14:textId="6DCB39AA" w:rsidR="00444E02" w:rsidRPr="00CA77D5" w:rsidRDefault="00444E02" w:rsidP="00444E02">
      <w:pPr>
        <w:numPr>
          <w:ilvl w:val="0"/>
          <w:numId w:val="19"/>
        </w:numPr>
        <w:rPr>
          <w:rFonts w:cs="Arial"/>
          <w:color w:val="002060"/>
          <w:sz w:val="22"/>
          <w:szCs w:val="22"/>
        </w:rPr>
      </w:pPr>
      <w:r w:rsidRPr="00CA77D5">
        <w:rPr>
          <w:rFonts w:cs="Arial"/>
          <w:color w:val="002060"/>
          <w:sz w:val="22"/>
          <w:szCs w:val="22"/>
        </w:rPr>
        <w:t>Individuals that would like to undertake audit projects in their clinical roles, would like to find out more about research delivery or expand their research knowledge are eligible to apply.</w:t>
      </w:r>
    </w:p>
    <w:p w14:paraId="18F76CDE" w14:textId="7A995245" w:rsidR="009926AC" w:rsidRPr="00CA77D5" w:rsidRDefault="009926AC" w:rsidP="00444E02">
      <w:pPr>
        <w:numPr>
          <w:ilvl w:val="0"/>
          <w:numId w:val="19"/>
        </w:numPr>
        <w:rPr>
          <w:rFonts w:cs="Arial"/>
          <w:color w:val="002060"/>
          <w:sz w:val="22"/>
          <w:szCs w:val="22"/>
        </w:rPr>
      </w:pPr>
      <w:r w:rsidRPr="00CA77D5">
        <w:rPr>
          <w:rFonts w:cs="Arial"/>
          <w:color w:val="002060"/>
          <w:sz w:val="22"/>
          <w:szCs w:val="22"/>
        </w:rPr>
        <w:t>This programme is open to registered health and care professionals (excluding doctors and dentists).</w:t>
      </w:r>
    </w:p>
    <w:p w14:paraId="72BDC56D" w14:textId="77777777" w:rsidR="00444E02" w:rsidRPr="00CA77D5" w:rsidRDefault="00444E02" w:rsidP="00444E02">
      <w:pPr>
        <w:ind w:left="720"/>
        <w:rPr>
          <w:rFonts w:cs="Arial"/>
          <w:color w:val="002060"/>
          <w:sz w:val="22"/>
          <w:szCs w:val="22"/>
        </w:rPr>
      </w:pPr>
    </w:p>
    <w:p w14:paraId="3AA0151A" w14:textId="77777777" w:rsidR="00444E02" w:rsidRPr="00CA77D5" w:rsidRDefault="00444E02" w:rsidP="00444E02">
      <w:pPr>
        <w:rPr>
          <w:rFonts w:cs="Arial"/>
          <w:color w:val="002060"/>
          <w:sz w:val="22"/>
          <w:szCs w:val="22"/>
        </w:rPr>
      </w:pPr>
      <w:r w:rsidRPr="00CA77D5">
        <w:rPr>
          <w:rFonts w:cs="Arial"/>
          <w:color w:val="002060"/>
          <w:sz w:val="22"/>
          <w:szCs w:val="22"/>
        </w:rPr>
        <w:t>There are four categories of opportunities, that the internship scheme can support:</w:t>
      </w:r>
    </w:p>
    <w:p w14:paraId="2A5651E6" w14:textId="77777777" w:rsidR="00444E02" w:rsidRPr="00CA77D5" w:rsidRDefault="00444E02" w:rsidP="00444E02">
      <w:pPr>
        <w:numPr>
          <w:ilvl w:val="0"/>
          <w:numId w:val="20"/>
        </w:numPr>
        <w:rPr>
          <w:rFonts w:cs="Arial"/>
          <w:color w:val="002060"/>
          <w:sz w:val="22"/>
          <w:szCs w:val="22"/>
        </w:rPr>
      </w:pPr>
      <w:r w:rsidRPr="00CA77D5">
        <w:rPr>
          <w:rFonts w:cs="Arial"/>
          <w:color w:val="002060"/>
          <w:sz w:val="22"/>
          <w:szCs w:val="22"/>
        </w:rPr>
        <w:t>Step into Research</w:t>
      </w:r>
    </w:p>
    <w:p w14:paraId="4C90BB06" w14:textId="77777777" w:rsidR="00444E02" w:rsidRPr="00CA77D5" w:rsidRDefault="00444E02" w:rsidP="00444E02">
      <w:pPr>
        <w:numPr>
          <w:ilvl w:val="0"/>
          <w:numId w:val="20"/>
        </w:numPr>
        <w:rPr>
          <w:rFonts w:cs="Arial"/>
          <w:color w:val="002060"/>
          <w:sz w:val="22"/>
          <w:szCs w:val="22"/>
        </w:rPr>
      </w:pPr>
      <w:r w:rsidRPr="00CA77D5">
        <w:rPr>
          <w:rFonts w:cs="Arial"/>
          <w:color w:val="002060"/>
          <w:sz w:val="22"/>
          <w:szCs w:val="22"/>
        </w:rPr>
        <w:t>Deliver Leadership in Research</w:t>
      </w:r>
    </w:p>
    <w:p w14:paraId="6763A02E" w14:textId="77777777" w:rsidR="00444E02" w:rsidRPr="00CA77D5" w:rsidRDefault="00444E02" w:rsidP="00444E02">
      <w:pPr>
        <w:numPr>
          <w:ilvl w:val="0"/>
          <w:numId w:val="20"/>
        </w:numPr>
        <w:rPr>
          <w:rFonts w:cs="Arial"/>
          <w:color w:val="002060"/>
          <w:sz w:val="22"/>
          <w:szCs w:val="22"/>
        </w:rPr>
      </w:pPr>
      <w:r w:rsidRPr="00CA77D5">
        <w:rPr>
          <w:rFonts w:cs="Arial"/>
          <w:color w:val="002060"/>
          <w:sz w:val="22"/>
          <w:szCs w:val="22"/>
        </w:rPr>
        <w:t>Grow in Research</w:t>
      </w:r>
    </w:p>
    <w:p w14:paraId="7404FE18" w14:textId="77777777" w:rsidR="00444E02" w:rsidRPr="00CA77D5" w:rsidRDefault="00444E02" w:rsidP="00444E02">
      <w:pPr>
        <w:numPr>
          <w:ilvl w:val="0"/>
          <w:numId w:val="20"/>
        </w:numPr>
        <w:rPr>
          <w:rFonts w:cs="Arial"/>
          <w:color w:val="002060"/>
          <w:sz w:val="22"/>
          <w:szCs w:val="22"/>
        </w:rPr>
      </w:pPr>
      <w:r w:rsidRPr="00CA77D5">
        <w:rPr>
          <w:rFonts w:cs="Arial"/>
          <w:color w:val="002060"/>
          <w:sz w:val="22"/>
          <w:szCs w:val="22"/>
        </w:rPr>
        <w:t>Develop into a leading Clinician or Practitioner Academics in Research</w:t>
      </w:r>
    </w:p>
    <w:p w14:paraId="674F808B" w14:textId="77777777" w:rsidR="00444E02" w:rsidRPr="00CA77D5" w:rsidRDefault="00444E02" w:rsidP="00CA77D5">
      <w:pPr>
        <w:rPr>
          <w:rFonts w:cs="Arial"/>
          <w:color w:val="002060"/>
          <w:sz w:val="22"/>
          <w:szCs w:val="22"/>
        </w:rPr>
      </w:pPr>
    </w:p>
    <w:p w14:paraId="0674F34B" w14:textId="77777777" w:rsidR="00444E02" w:rsidRPr="00CA77D5" w:rsidRDefault="00444E02" w:rsidP="00444E02">
      <w:pPr>
        <w:rPr>
          <w:rFonts w:cs="Arial"/>
          <w:color w:val="002060"/>
          <w:sz w:val="22"/>
          <w:szCs w:val="22"/>
        </w:rPr>
      </w:pPr>
      <w:r w:rsidRPr="00CA77D5">
        <w:rPr>
          <w:rFonts w:cs="Arial"/>
          <w:b/>
          <w:bCs/>
          <w:color w:val="002060"/>
          <w:sz w:val="22"/>
          <w:szCs w:val="22"/>
        </w:rPr>
        <w:t>Do I have to live or work in Yorkshire &amp; Humber region?</w:t>
      </w:r>
    </w:p>
    <w:p w14:paraId="49BE553E" w14:textId="5EB198DF" w:rsidR="00444E02" w:rsidRPr="00CA77D5" w:rsidRDefault="00444E02" w:rsidP="00444E02">
      <w:pPr>
        <w:rPr>
          <w:rFonts w:cs="Arial"/>
          <w:color w:val="002060"/>
          <w:sz w:val="22"/>
          <w:szCs w:val="22"/>
        </w:rPr>
      </w:pPr>
      <w:r w:rsidRPr="00CA77D5">
        <w:rPr>
          <w:rFonts w:cs="Arial"/>
          <w:color w:val="002060"/>
          <w:sz w:val="22"/>
          <w:szCs w:val="22"/>
        </w:rPr>
        <w:t>The Y</w:t>
      </w:r>
      <w:r w:rsidR="009926AC" w:rsidRPr="00CA77D5">
        <w:rPr>
          <w:rFonts w:cs="Arial"/>
          <w:color w:val="002060"/>
          <w:sz w:val="22"/>
          <w:szCs w:val="22"/>
        </w:rPr>
        <w:t>orkshire an</w:t>
      </w:r>
      <w:r w:rsidR="00CA77D5">
        <w:rPr>
          <w:rFonts w:cs="Arial"/>
          <w:color w:val="002060"/>
          <w:sz w:val="22"/>
          <w:szCs w:val="22"/>
        </w:rPr>
        <w:t xml:space="preserve">d </w:t>
      </w:r>
      <w:r w:rsidR="009926AC" w:rsidRPr="00CA77D5">
        <w:rPr>
          <w:rFonts w:cs="Arial"/>
          <w:color w:val="002060"/>
          <w:sz w:val="22"/>
          <w:szCs w:val="22"/>
        </w:rPr>
        <w:t xml:space="preserve">Humber </w:t>
      </w:r>
      <w:r w:rsidRPr="00CA77D5">
        <w:rPr>
          <w:rFonts w:cs="Arial"/>
          <w:color w:val="002060"/>
          <w:sz w:val="22"/>
          <w:szCs w:val="22"/>
        </w:rPr>
        <w:t xml:space="preserve">internships are for individuals working in the Yorkshire and Humber region. </w:t>
      </w:r>
    </w:p>
    <w:p w14:paraId="4FA62C08" w14:textId="70034D6E" w:rsidR="00444E02" w:rsidRPr="00CA77D5" w:rsidRDefault="00444E02" w:rsidP="00444E02">
      <w:pPr>
        <w:rPr>
          <w:rFonts w:cs="Arial"/>
          <w:color w:val="002060"/>
          <w:sz w:val="22"/>
          <w:szCs w:val="22"/>
        </w:rPr>
      </w:pPr>
      <w:r w:rsidRPr="00CA77D5">
        <w:rPr>
          <w:rFonts w:cs="Arial"/>
          <w:color w:val="002060"/>
          <w:sz w:val="22"/>
          <w:szCs w:val="22"/>
        </w:rPr>
        <w:t> </w:t>
      </w:r>
    </w:p>
    <w:p w14:paraId="34F41A0E" w14:textId="77777777" w:rsidR="00444E02" w:rsidRPr="00CA77D5" w:rsidRDefault="00444E02" w:rsidP="00444E02">
      <w:pPr>
        <w:rPr>
          <w:rFonts w:cs="Arial"/>
          <w:color w:val="002060"/>
          <w:sz w:val="22"/>
          <w:szCs w:val="22"/>
        </w:rPr>
      </w:pPr>
      <w:r w:rsidRPr="00CA77D5">
        <w:rPr>
          <w:rFonts w:cs="Arial"/>
          <w:b/>
          <w:bCs/>
          <w:color w:val="002060"/>
          <w:sz w:val="22"/>
          <w:szCs w:val="22"/>
        </w:rPr>
        <w:t>Do I have to be working in a hospital to be eligible to apply?</w:t>
      </w:r>
    </w:p>
    <w:p w14:paraId="13985B30" w14:textId="77777777" w:rsidR="00444E02" w:rsidRPr="00CA77D5" w:rsidRDefault="00444E02" w:rsidP="00444E02">
      <w:pPr>
        <w:rPr>
          <w:rFonts w:cs="Arial"/>
          <w:color w:val="002060"/>
          <w:sz w:val="22"/>
          <w:szCs w:val="22"/>
        </w:rPr>
      </w:pPr>
      <w:r w:rsidRPr="00CA77D5">
        <w:rPr>
          <w:rFonts w:cs="Arial"/>
          <w:color w:val="002060"/>
          <w:sz w:val="22"/>
          <w:szCs w:val="22"/>
        </w:rPr>
        <w:t>No.</w:t>
      </w:r>
      <w:r w:rsidRPr="00CA77D5">
        <w:rPr>
          <w:rFonts w:cs="Arial"/>
          <w:b/>
          <w:bCs/>
          <w:color w:val="002060"/>
          <w:sz w:val="22"/>
          <w:szCs w:val="22"/>
        </w:rPr>
        <w:t xml:space="preserve"> </w:t>
      </w:r>
      <w:r w:rsidRPr="00CA77D5">
        <w:rPr>
          <w:rFonts w:cs="Arial"/>
          <w:color w:val="002060"/>
          <w:sz w:val="22"/>
          <w:szCs w:val="22"/>
        </w:rPr>
        <w:t xml:space="preserve">You can be working in any healthcare provider setting including third sector institutions </w:t>
      </w:r>
    </w:p>
    <w:p w14:paraId="56EEFA95" w14:textId="61003CD4" w:rsidR="00444E02" w:rsidRPr="00CA77D5" w:rsidRDefault="00444E02" w:rsidP="00444E02">
      <w:pPr>
        <w:rPr>
          <w:rFonts w:cs="Arial"/>
          <w:color w:val="002060"/>
          <w:sz w:val="22"/>
          <w:szCs w:val="22"/>
        </w:rPr>
      </w:pPr>
      <w:r w:rsidRPr="00CA77D5">
        <w:rPr>
          <w:rFonts w:cs="Arial"/>
          <w:color w:val="002060"/>
          <w:sz w:val="22"/>
          <w:szCs w:val="22"/>
        </w:rPr>
        <w:t>(charity funded organisation), hospices, schools</w:t>
      </w:r>
      <w:r w:rsidR="009926AC" w:rsidRPr="00CA77D5">
        <w:rPr>
          <w:rFonts w:cs="Arial"/>
          <w:color w:val="002060"/>
          <w:sz w:val="22"/>
          <w:szCs w:val="22"/>
        </w:rPr>
        <w:t>, local government</w:t>
      </w:r>
      <w:r w:rsidRPr="00CA77D5">
        <w:rPr>
          <w:rFonts w:cs="Arial"/>
          <w:color w:val="002060"/>
          <w:sz w:val="22"/>
          <w:szCs w:val="22"/>
        </w:rPr>
        <w:t xml:space="preserve"> etc. </w:t>
      </w:r>
    </w:p>
    <w:p w14:paraId="140B374D" w14:textId="77777777" w:rsidR="00444E02" w:rsidRPr="00CA77D5" w:rsidRDefault="00444E02" w:rsidP="00444E02">
      <w:pPr>
        <w:rPr>
          <w:rFonts w:cs="Arial"/>
          <w:color w:val="002060"/>
          <w:sz w:val="22"/>
          <w:szCs w:val="22"/>
        </w:rPr>
      </w:pPr>
    </w:p>
    <w:p w14:paraId="7AAD7752" w14:textId="77777777" w:rsidR="00444E02" w:rsidRPr="00CA77D5" w:rsidRDefault="00444E02" w:rsidP="00444E02">
      <w:pPr>
        <w:rPr>
          <w:rFonts w:cs="Arial"/>
          <w:color w:val="002060"/>
          <w:sz w:val="22"/>
          <w:szCs w:val="22"/>
        </w:rPr>
      </w:pPr>
      <w:r w:rsidRPr="00CA77D5">
        <w:rPr>
          <w:rFonts w:cs="Arial"/>
          <w:b/>
          <w:bCs/>
          <w:color w:val="002060"/>
          <w:sz w:val="22"/>
          <w:szCs w:val="22"/>
        </w:rPr>
        <w:t>Will my contractual arrangements with my employer be affected if I am successful</w:t>
      </w:r>
    </w:p>
    <w:p w14:paraId="6BC788BC" w14:textId="77777777" w:rsidR="00444E02" w:rsidRPr="00CA77D5" w:rsidRDefault="00444E02" w:rsidP="00444E02">
      <w:pPr>
        <w:rPr>
          <w:rFonts w:cs="Arial"/>
          <w:color w:val="002060"/>
          <w:sz w:val="22"/>
          <w:szCs w:val="22"/>
        </w:rPr>
      </w:pPr>
      <w:r w:rsidRPr="00CA77D5">
        <w:rPr>
          <w:rFonts w:cs="Arial"/>
          <w:b/>
          <w:bCs/>
          <w:color w:val="002060"/>
          <w:sz w:val="22"/>
          <w:szCs w:val="22"/>
        </w:rPr>
        <w:t>in my application?</w:t>
      </w:r>
    </w:p>
    <w:p w14:paraId="60D58F8D" w14:textId="690DC2F5" w:rsidR="00444E02" w:rsidRPr="00CA77D5" w:rsidRDefault="00444E02" w:rsidP="00444E02">
      <w:pPr>
        <w:rPr>
          <w:rFonts w:cs="Arial"/>
          <w:color w:val="002060"/>
          <w:sz w:val="22"/>
          <w:szCs w:val="22"/>
        </w:rPr>
      </w:pPr>
      <w:r w:rsidRPr="00CA77D5">
        <w:rPr>
          <w:rFonts w:cs="Arial"/>
          <w:color w:val="002060"/>
          <w:sz w:val="22"/>
          <w:szCs w:val="22"/>
        </w:rPr>
        <w:t>No, your contractual arrangements with you</w:t>
      </w:r>
      <w:r w:rsidR="00773F8E" w:rsidRPr="00CA77D5">
        <w:rPr>
          <w:rFonts w:cs="Arial"/>
          <w:color w:val="002060"/>
          <w:sz w:val="22"/>
          <w:szCs w:val="22"/>
        </w:rPr>
        <w:t>r</w:t>
      </w:r>
      <w:r w:rsidRPr="00CA77D5">
        <w:rPr>
          <w:rFonts w:cs="Arial"/>
          <w:color w:val="002060"/>
          <w:sz w:val="22"/>
          <w:szCs w:val="22"/>
        </w:rPr>
        <w:t xml:space="preserve"> employer will </w:t>
      </w:r>
      <w:r w:rsidRPr="00CA77D5">
        <w:rPr>
          <w:rFonts w:cs="Arial"/>
          <w:b/>
          <w:bCs/>
          <w:color w:val="002060"/>
          <w:sz w:val="22"/>
          <w:szCs w:val="22"/>
        </w:rPr>
        <w:t>NOT</w:t>
      </w:r>
      <w:r w:rsidRPr="00CA77D5">
        <w:rPr>
          <w:rFonts w:cs="Arial"/>
          <w:color w:val="002060"/>
          <w:sz w:val="22"/>
          <w:szCs w:val="22"/>
        </w:rPr>
        <w:t xml:space="preserve"> be affected.</w:t>
      </w:r>
    </w:p>
    <w:p w14:paraId="7BF10CC7" w14:textId="77777777" w:rsidR="00444E02" w:rsidRPr="00CA77D5" w:rsidRDefault="00444E02" w:rsidP="00444E02">
      <w:pPr>
        <w:rPr>
          <w:rFonts w:cs="Arial"/>
          <w:color w:val="002060"/>
          <w:sz w:val="22"/>
          <w:szCs w:val="22"/>
        </w:rPr>
      </w:pPr>
      <w:r w:rsidRPr="00CA77D5">
        <w:rPr>
          <w:rFonts w:cs="Arial"/>
          <w:color w:val="002060"/>
          <w:sz w:val="22"/>
          <w:szCs w:val="22"/>
        </w:rPr>
        <w:t xml:space="preserve">Your role and job description will remain the same. The internship provides protected time </w:t>
      </w:r>
    </w:p>
    <w:p w14:paraId="69843875" w14:textId="77777777" w:rsidR="00444E02" w:rsidRPr="00CA77D5" w:rsidRDefault="00444E02" w:rsidP="00444E02">
      <w:pPr>
        <w:rPr>
          <w:rFonts w:cs="Arial"/>
          <w:color w:val="002060"/>
          <w:sz w:val="22"/>
          <w:szCs w:val="22"/>
        </w:rPr>
      </w:pPr>
      <w:r w:rsidRPr="00CA77D5">
        <w:rPr>
          <w:rFonts w:cs="Arial"/>
          <w:color w:val="002060"/>
          <w:sz w:val="22"/>
          <w:szCs w:val="22"/>
        </w:rPr>
        <w:t>away from your day job to allow you to undertake the activities of your internship.</w:t>
      </w:r>
    </w:p>
    <w:p w14:paraId="1076DE9D" w14:textId="77777777" w:rsidR="00444E02" w:rsidRPr="00CA77D5" w:rsidRDefault="00444E02" w:rsidP="00444E02">
      <w:pPr>
        <w:rPr>
          <w:rFonts w:cs="Arial"/>
          <w:color w:val="002060"/>
          <w:sz w:val="22"/>
          <w:szCs w:val="22"/>
        </w:rPr>
      </w:pPr>
      <w:r w:rsidRPr="00CA77D5">
        <w:rPr>
          <w:rFonts w:cs="Arial"/>
          <w:color w:val="002060"/>
          <w:sz w:val="22"/>
          <w:szCs w:val="22"/>
        </w:rPr>
        <w:t>The money to provide backfill and training for your internship, will be paid to your employer.</w:t>
      </w:r>
    </w:p>
    <w:p w14:paraId="3B46D50C" w14:textId="77777777" w:rsidR="00444E02" w:rsidRPr="00CA77D5" w:rsidRDefault="00444E02" w:rsidP="00444E02">
      <w:pPr>
        <w:rPr>
          <w:rFonts w:cs="Arial"/>
          <w:color w:val="002060"/>
          <w:sz w:val="22"/>
          <w:szCs w:val="22"/>
        </w:rPr>
      </w:pPr>
      <w:r w:rsidRPr="00CA77D5">
        <w:rPr>
          <w:rFonts w:cs="Arial"/>
          <w:color w:val="002060"/>
          <w:sz w:val="22"/>
          <w:szCs w:val="22"/>
        </w:rPr>
        <w:t>Your department will use this money to pay for your internship activities.</w:t>
      </w:r>
    </w:p>
    <w:p w14:paraId="4B11A089" w14:textId="77777777" w:rsidR="00813F50" w:rsidRPr="00CA77D5" w:rsidRDefault="00813F50" w:rsidP="00444E02">
      <w:pPr>
        <w:rPr>
          <w:rFonts w:cs="Arial"/>
          <w:color w:val="002060"/>
          <w:sz w:val="22"/>
          <w:szCs w:val="22"/>
        </w:rPr>
      </w:pPr>
    </w:p>
    <w:p w14:paraId="2768070D" w14:textId="77777777" w:rsidR="00444E02" w:rsidRPr="00CA77D5" w:rsidRDefault="00444E02" w:rsidP="00444E02">
      <w:pPr>
        <w:rPr>
          <w:rFonts w:cs="Arial"/>
          <w:color w:val="002060"/>
          <w:sz w:val="22"/>
          <w:szCs w:val="22"/>
        </w:rPr>
      </w:pPr>
      <w:r w:rsidRPr="00CA77D5">
        <w:rPr>
          <w:rFonts w:cs="Arial"/>
          <w:b/>
          <w:bCs/>
          <w:color w:val="002060"/>
          <w:sz w:val="22"/>
          <w:szCs w:val="22"/>
        </w:rPr>
        <w:t>I am a professional that is not listed in the eligibility criteria, can I still apply?</w:t>
      </w:r>
    </w:p>
    <w:p w14:paraId="2D459731" w14:textId="4443E1D7" w:rsidR="00444E02" w:rsidRPr="00CA77D5" w:rsidRDefault="00444E02" w:rsidP="00444E02">
      <w:pPr>
        <w:rPr>
          <w:rFonts w:cs="Arial"/>
          <w:color w:val="002060"/>
          <w:sz w:val="22"/>
          <w:szCs w:val="22"/>
        </w:rPr>
      </w:pPr>
      <w:r w:rsidRPr="00CA77D5">
        <w:rPr>
          <w:rFonts w:cs="Arial"/>
          <w:color w:val="002060"/>
          <w:sz w:val="22"/>
          <w:szCs w:val="22"/>
        </w:rPr>
        <w:t>No. There are many funding opportunities that support medics, dentists and social workers.</w:t>
      </w:r>
    </w:p>
    <w:p w14:paraId="61C60598" w14:textId="77777777" w:rsidR="00444E02" w:rsidRPr="00CA77D5" w:rsidRDefault="00444E02" w:rsidP="00444E02">
      <w:pPr>
        <w:rPr>
          <w:rFonts w:cs="Arial"/>
          <w:color w:val="002060"/>
          <w:sz w:val="22"/>
          <w:szCs w:val="22"/>
        </w:rPr>
      </w:pPr>
      <w:r w:rsidRPr="00CA77D5">
        <w:rPr>
          <w:rFonts w:cs="Arial"/>
          <w:color w:val="002060"/>
          <w:sz w:val="22"/>
          <w:szCs w:val="22"/>
        </w:rPr>
        <w:t>The NIHR website has details about career development funding opportunities:</w:t>
      </w:r>
    </w:p>
    <w:p w14:paraId="04D18D69" w14:textId="77777777" w:rsidR="00444E02" w:rsidRPr="00CA77D5" w:rsidRDefault="00444E02" w:rsidP="00444E02">
      <w:pPr>
        <w:rPr>
          <w:rFonts w:cs="Arial"/>
          <w:color w:val="002060"/>
          <w:sz w:val="22"/>
          <w:szCs w:val="22"/>
        </w:rPr>
      </w:pPr>
      <w:hyperlink r:id="rId10" w:history="1">
        <w:r w:rsidRPr="00CA77D5">
          <w:rPr>
            <w:rStyle w:val="Hyperlink"/>
            <w:rFonts w:cs="Arial"/>
            <w:color w:val="002060"/>
            <w:sz w:val="22"/>
            <w:szCs w:val="22"/>
          </w:rPr>
          <w:t>https://www.nihr.ac.uk/career-development/research-career-funding-programmes</w:t>
        </w:r>
      </w:hyperlink>
    </w:p>
    <w:p w14:paraId="3ADBA4EA" w14:textId="77777777" w:rsidR="00CA77D5" w:rsidRPr="00CA77D5" w:rsidRDefault="00CA77D5" w:rsidP="00444E02">
      <w:pPr>
        <w:rPr>
          <w:rFonts w:cs="Arial"/>
          <w:color w:val="002060"/>
          <w:sz w:val="22"/>
          <w:szCs w:val="22"/>
        </w:rPr>
      </w:pPr>
    </w:p>
    <w:p w14:paraId="4CB1B67B" w14:textId="5CF7C520" w:rsidR="00444E02" w:rsidRPr="00CA77D5" w:rsidRDefault="00444E02" w:rsidP="00444E02">
      <w:pPr>
        <w:rPr>
          <w:rFonts w:cs="Arial"/>
          <w:color w:val="002060"/>
          <w:sz w:val="22"/>
          <w:szCs w:val="22"/>
        </w:rPr>
      </w:pPr>
      <w:r w:rsidRPr="00CA77D5">
        <w:rPr>
          <w:rFonts w:cs="Arial"/>
          <w:b/>
          <w:bCs/>
          <w:color w:val="002060"/>
          <w:sz w:val="22"/>
          <w:szCs w:val="22"/>
        </w:rPr>
        <w:t xml:space="preserve">I have booked next year’s holiday, and this means I am unable to attend one of the </w:t>
      </w:r>
      <w:r w:rsidR="00813F50" w:rsidRPr="00CA77D5">
        <w:rPr>
          <w:rFonts w:cs="Arial"/>
          <w:b/>
          <w:bCs/>
          <w:color w:val="002060"/>
          <w:sz w:val="22"/>
          <w:szCs w:val="22"/>
        </w:rPr>
        <w:t>face-to-face</w:t>
      </w:r>
      <w:r w:rsidRPr="00CA77D5">
        <w:rPr>
          <w:rFonts w:cs="Arial"/>
          <w:b/>
          <w:bCs/>
          <w:color w:val="002060"/>
          <w:sz w:val="22"/>
          <w:szCs w:val="22"/>
        </w:rPr>
        <w:t xml:space="preserve"> events. Can I still apply?</w:t>
      </w:r>
    </w:p>
    <w:p w14:paraId="58B26CAA" w14:textId="77777777" w:rsidR="00444E02" w:rsidRPr="00CA77D5" w:rsidRDefault="00444E02" w:rsidP="00444E02">
      <w:pPr>
        <w:rPr>
          <w:rFonts w:cs="Arial"/>
          <w:color w:val="002060"/>
          <w:sz w:val="22"/>
          <w:szCs w:val="22"/>
        </w:rPr>
      </w:pPr>
      <w:r w:rsidRPr="00CA77D5">
        <w:rPr>
          <w:rFonts w:cs="Arial"/>
          <w:color w:val="002060"/>
          <w:sz w:val="22"/>
          <w:szCs w:val="22"/>
        </w:rPr>
        <w:t xml:space="preserve">Unfortunately, attending all the face-to-face events is a mandatory requirement of the  </w:t>
      </w:r>
    </w:p>
    <w:p w14:paraId="4FFFA9BF" w14:textId="77777777" w:rsidR="00444E02" w:rsidRPr="00CA77D5" w:rsidRDefault="00444E02" w:rsidP="00444E02">
      <w:pPr>
        <w:rPr>
          <w:rFonts w:cs="Arial"/>
          <w:color w:val="002060"/>
          <w:sz w:val="22"/>
          <w:szCs w:val="22"/>
        </w:rPr>
      </w:pPr>
      <w:r w:rsidRPr="00CA77D5">
        <w:rPr>
          <w:rFonts w:cs="Arial"/>
          <w:color w:val="002060"/>
          <w:sz w:val="22"/>
          <w:szCs w:val="22"/>
        </w:rPr>
        <w:t>internship scheme. If this does not work for you, look out for the information for next years</w:t>
      </w:r>
    </w:p>
    <w:p w14:paraId="1E1FE51F" w14:textId="77777777" w:rsidR="00444E02" w:rsidRPr="00CA77D5" w:rsidRDefault="00444E02" w:rsidP="00444E02">
      <w:pPr>
        <w:rPr>
          <w:rFonts w:cs="Arial"/>
          <w:color w:val="002060"/>
          <w:sz w:val="22"/>
          <w:szCs w:val="22"/>
        </w:rPr>
      </w:pPr>
      <w:r w:rsidRPr="00CA77D5">
        <w:rPr>
          <w:rFonts w:cs="Arial"/>
          <w:color w:val="002060"/>
          <w:sz w:val="22"/>
          <w:szCs w:val="22"/>
        </w:rPr>
        <w:t xml:space="preserve">call and apply for that </w:t>
      </w:r>
      <w:r w:rsidRPr="00CA77D5">
        <w:rPr>
          <w:rFonts w:cs="Arial"/>
          <w:color w:val="002060"/>
          <w:sz w:val="22"/>
          <w:szCs w:val="22"/>
        </w:rPr>
        <w:sym w:font="Wingdings" w:char="F04A"/>
      </w:r>
    </w:p>
    <w:p w14:paraId="33A67325" w14:textId="77777777" w:rsidR="00813F50" w:rsidRPr="00CA77D5" w:rsidRDefault="00813F50" w:rsidP="00444E02">
      <w:pPr>
        <w:rPr>
          <w:rFonts w:cs="Arial"/>
          <w:color w:val="002060"/>
          <w:sz w:val="22"/>
          <w:szCs w:val="22"/>
        </w:rPr>
      </w:pPr>
    </w:p>
    <w:p w14:paraId="48A59CD8" w14:textId="77777777" w:rsidR="00444E02" w:rsidRPr="00CA77D5" w:rsidRDefault="00444E02" w:rsidP="00444E02">
      <w:pPr>
        <w:rPr>
          <w:rFonts w:cs="Arial"/>
          <w:color w:val="002060"/>
          <w:sz w:val="22"/>
          <w:szCs w:val="22"/>
        </w:rPr>
      </w:pPr>
      <w:r w:rsidRPr="00CA77D5">
        <w:rPr>
          <w:rFonts w:cs="Arial"/>
          <w:b/>
          <w:bCs/>
          <w:color w:val="002060"/>
          <w:sz w:val="22"/>
          <w:szCs w:val="22"/>
        </w:rPr>
        <w:t>How much money is included in the internship?</w:t>
      </w:r>
    </w:p>
    <w:p w14:paraId="147EE85B" w14:textId="77777777" w:rsidR="00444E02" w:rsidRPr="00CA77D5" w:rsidRDefault="00444E02" w:rsidP="00444E02">
      <w:pPr>
        <w:rPr>
          <w:rFonts w:cs="Arial"/>
          <w:color w:val="002060"/>
          <w:sz w:val="22"/>
          <w:szCs w:val="22"/>
        </w:rPr>
      </w:pPr>
      <w:r w:rsidRPr="00CA77D5">
        <w:rPr>
          <w:rFonts w:cs="Arial"/>
          <w:color w:val="002060"/>
          <w:sz w:val="22"/>
          <w:szCs w:val="22"/>
        </w:rPr>
        <w:t>The internship allowance available to cover your time, any training you want to complete,</w:t>
      </w:r>
    </w:p>
    <w:p w14:paraId="63A4B563" w14:textId="77777777" w:rsidR="00444E02" w:rsidRPr="00CA77D5" w:rsidRDefault="00444E02" w:rsidP="00444E02">
      <w:pPr>
        <w:rPr>
          <w:rFonts w:cs="Arial"/>
          <w:color w:val="002060"/>
          <w:sz w:val="22"/>
          <w:szCs w:val="22"/>
        </w:rPr>
      </w:pPr>
      <w:r w:rsidRPr="00CA77D5">
        <w:rPr>
          <w:rFonts w:cs="Arial"/>
          <w:color w:val="002060"/>
          <w:sz w:val="22"/>
          <w:szCs w:val="22"/>
        </w:rPr>
        <w:t xml:space="preserve">registration fees, travel and accommodation </w:t>
      </w:r>
      <w:proofErr w:type="gramStart"/>
      <w:r w:rsidRPr="00CA77D5">
        <w:rPr>
          <w:rFonts w:cs="Arial"/>
          <w:color w:val="002060"/>
          <w:sz w:val="22"/>
          <w:szCs w:val="22"/>
        </w:rPr>
        <w:t>is</w:t>
      </w:r>
      <w:proofErr w:type="gramEnd"/>
      <w:r w:rsidRPr="00CA77D5">
        <w:rPr>
          <w:rFonts w:cs="Arial"/>
          <w:color w:val="002060"/>
          <w:sz w:val="22"/>
          <w:szCs w:val="22"/>
        </w:rPr>
        <w:t xml:space="preserve"> a maximum of £10,000.</w:t>
      </w:r>
    </w:p>
    <w:p w14:paraId="40CF77FF" w14:textId="77777777" w:rsidR="00444E02" w:rsidRPr="00CA77D5" w:rsidRDefault="00444E02" w:rsidP="00444E02">
      <w:pPr>
        <w:rPr>
          <w:rFonts w:cs="Arial"/>
          <w:color w:val="002060"/>
          <w:sz w:val="22"/>
          <w:szCs w:val="22"/>
        </w:rPr>
      </w:pPr>
      <w:r w:rsidRPr="00CA77D5">
        <w:rPr>
          <w:rFonts w:cs="Arial"/>
          <w:color w:val="002060"/>
          <w:sz w:val="22"/>
          <w:szCs w:val="22"/>
        </w:rPr>
        <w:t>Your salary backfill calculations must include institutional on-costs (ask your manager for details)</w:t>
      </w:r>
    </w:p>
    <w:p w14:paraId="723B5417" w14:textId="2B4CDCB7" w:rsidR="00444E02" w:rsidRPr="00CA77D5" w:rsidRDefault="00444E02" w:rsidP="00444E02">
      <w:pPr>
        <w:rPr>
          <w:rFonts w:cs="Arial"/>
          <w:color w:val="002060"/>
          <w:sz w:val="22"/>
          <w:szCs w:val="22"/>
        </w:rPr>
      </w:pPr>
      <w:r w:rsidRPr="00CA77D5">
        <w:rPr>
          <w:rFonts w:cs="Arial"/>
          <w:color w:val="002060"/>
          <w:sz w:val="22"/>
          <w:szCs w:val="22"/>
        </w:rPr>
        <w:t xml:space="preserve">There is no additional money available. Your internship budget must not cost </w:t>
      </w:r>
      <w:r w:rsidR="00813F50" w:rsidRPr="00CA77D5">
        <w:rPr>
          <w:rFonts w:cs="Arial"/>
          <w:color w:val="002060"/>
          <w:sz w:val="22"/>
          <w:szCs w:val="22"/>
        </w:rPr>
        <w:t>any more</w:t>
      </w:r>
      <w:r w:rsidRPr="00CA77D5">
        <w:rPr>
          <w:rFonts w:cs="Arial"/>
          <w:color w:val="002060"/>
          <w:sz w:val="22"/>
          <w:szCs w:val="22"/>
        </w:rPr>
        <w:t xml:space="preserve"> than £10,000.</w:t>
      </w:r>
    </w:p>
    <w:p w14:paraId="6915EA1E" w14:textId="77777777" w:rsidR="00444E02" w:rsidRPr="00CA77D5" w:rsidRDefault="00444E02" w:rsidP="00444E02">
      <w:pPr>
        <w:rPr>
          <w:rFonts w:cs="Arial"/>
          <w:color w:val="002060"/>
          <w:sz w:val="22"/>
          <w:szCs w:val="22"/>
        </w:rPr>
      </w:pPr>
      <w:r w:rsidRPr="00CA77D5">
        <w:rPr>
          <w:rFonts w:cs="Arial"/>
          <w:color w:val="002060"/>
          <w:sz w:val="22"/>
          <w:szCs w:val="22"/>
        </w:rPr>
        <w:t>The money will be paid to your department and not to you directly.</w:t>
      </w:r>
    </w:p>
    <w:p w14:paraId="76E32F2C" w14:textId="77777777" w:rsidR="00813F50" w:rsidRPr="00CA77D5" w:rsidRDefault="00813F50" w:rsidP="00444E02">
      <w:pPr>
        <w:rPr>
          <w:rFonts w:cs="Arial"/>
          <w:color w:val="002060"/>
          <w:sz w:val="22"/>
          <w:szCs w:val="22"/>
        </w:rPr>
      </w:pPr>
    </w:p>
    <w:p w14:paraId="08C3732B" w14:textId="77777777" w:rsidR="00444E02" w:rsidRPr="00CA77D5" w:rsidRDefault="00444E02" w:rsidP="00444E02">
      <w:pPr>
        <w:rPr>
          <w:rFonts w:cs="Arial"/>
          <w:color w:val="002060"/>
          <w:sz w:val="22"/>
          <w:szCs w:val="22"/>
        </w:rPr>
      </w:pPr>
      <w:r w:rsidRPr="00CA77D5">
        <w:rPr>
          <w:rFonts w:cs="Arial"/>
          <w:b/>
          <w:bCs/>
          <w:color w:val="002060"/>
          <w:sz w:val="22"/>
          <w:szCs w:val="22"/>
        </w:rPr>
        <w:t>How many days is the internship?</w:t>
      </w:r>
    </w:p>
    <w:p w14:paraId="4D25EC2C" w14:textId="59EF9243" w:rsidR="00444E02" w:rsidRPr="00CA77D5" w:rsidRDefault="00444E02" w:rsidP="00444E02">
      <w:pPr>
        <w:rPr>
          <w:rFonts w:cs="Arial"/>
          <w:color w:val="002060"/>
          <w:sz w:val="22"/>
          <w:szCs w:val="22"/>
        </w:rPr>
      </w:pPr>
      <w:r w:rsidRPr="00CA77D5">
        <w:rPr>
          <w:rFonts w:cs="Arial"/>
          <w:color w:val="002060"/>
          <w:sz w:val="22"/>
          <w:szCs w:val="22"/>
        </w:rPr>
        <w:t xml:space="preserve">We recommended that your internship </w:t>
      </w:r>
      <w:r w:rsidR="009926AC" w:rsidRPr="00CA77D5">
        <w:rPr>
          <w:rFonts w:cs="Arial"/>
          <w:color w:val="002060"/>
          <w:sz w:val="22"/>
          <w:szCs w:val="22"/>
        </w:rPr>
        <w:t>would</w:t>
      </w:r>
      <w:r w:rsidRPr="00CA77D5">
        <w:rPr>
          <w:rFonts w:cs="Arial"/>
          <w:color w:val="002060"/>
          <w:sz w:val="22"/>
          <w:szCs w:val="22"/>
        </w:rPr>
        <w:t xml:space="preserve"> last about 30 days over a period of 6 months. </w:t>
      </w:r>
    </w:p>
    <w:p w14:paraId="42E22CA0" w14:textId="77777777" w:rsidR="00444E02" w:rsidRPr="00CA77D5" w:rsidRDefault="00444E02" w:rsidP="00444E02">
      <w:pPr>
        <w:rPr>
          <w:rFonts w:cs="Arial"/>
          <w:color w:val="002060"/>
          <w:sz w:val="22"/>
          <w:szCs w:val="22"/>
        </w:rPr>
      </w:pPr>
      <w:r w:rsidRPr="00CA77D5">
        <w:rPr>
          <w:rFonts w:cs="Arial"/>
          <w:color w:val="002060"/>
          <w:sz w:val="22"/>
          <w:szCs w:val="22"/>
        </w:rPr>
        <w:t>How you split your time over that period is agreed on by you, your clinical manager and</w:t>
      </w:r>
    </w:p>
    <w:p w14:paraId="79D6CB64" w14:textId="77777777" w:rsidR="00444E02" w:rsidRPr="00CA77D5" w:rsidRDefault="00444E02" w:rsidP="00444E02">
      <w:pPr>
        <w:rPr>
          <w:rFonts w:cs="Arial"/>
          <w:color w:val="002060"/>
          <w:sz w:val="22"/>
          <w:szCs w:val="22"/>
        </w:rPr>
      </w:pPr>
      <w:r w:rsidRPr="00CA77D5">
        <w:rPr>
          <w:rFonts w:cs="Arial"/>
          <w:color w:val="002060"/>
          <w:sz w:val="22"/>
          <w:szCs w:val="22"/>
        </w:rPr>
        <w:t xml:space="preserve">your internship team. Some people have week blocks others have a couple of days a week. </w:t>
      </w:r>
    </w:p>
    <w:p w14:paraId="4045B04B" w14:textId="77777777" w:rsidR="00444E02" w:rsidRPr="00CA77D5" w:rsidRDefault="00444E02" w:rsidP="00444E02">
      <w:pPr>
        <w:rPr>
          <w:rFonts w:cs="Arial"/>
          <w:color w:val="002060"/>
          <w:sz w:val="22"/>
          <w:szCs w:val="22"/>
        </w:rPr>
      </w:pPr>
      <w:r w:rsidRPr="00CA77D5">
        <w:rPr>
          <w:rFonts w:cs="Arial"/>
          <w:color w:val="002060"/>
          <w:sz w:val="22"/>
          <w:szCs w:val="22"/>
        </w:rPr>
        <w:t>We do not mind, but we need to see a plan of how you are going to use your time and</w:t>
      </w:r>
    </w:p>
    <w:p w14:paraId="4C88F58D" w14:textId="77777777" w:rsidR="00444E02" w:rsidRPr="00CA77D5" w:rsidRDefault="00444E02" w:rsidP="00444E02">
      <w:pPr>
        <w:rPr>
          <w:rFonts w:cs="Arial"/>
          <w:color w:val="002060"/>
          <w:sz w:val="22"/>
          <w:szCs w:val="22"/>
        </w:rPr>
      </w:pPr>
      <w:r w:rsidRPr="00CA77D5">
        <w:rPr>
          <w:rFonts w:cs="Arial"/>
          <w:color w:val="002060"/>
          <w:sz w:val="22"/>
          <w:szCs w:val="22"/>
        </w:rPr>
        <w:t>your manager needs to sign to agree this.</w:t>
      </w:r>
    </w:p>
    <w:p w14:paraId="52C9F7E0" w14:textId="77777777" w:rsidR="00444E02" w:rsidRPr="00CA77D5" w:rsidRDefault="00444E02" w:rsidP="00444E02">
      <w:pPr>
        <w:rPr>
          <w:rFonts w:cs="Arial"/>
          <w:color w:val="002060"/>
          <w:sz w:val="22"/>
          <w:szCs w:val="22"/>
        </w:rPr>
      </w:pPr>
    </w:p>
    <w:p w14:paraId="0EBA1A5B" w14:textId="50D87404" w:rsidR="00444E02" w:rsidRPr="00CA77D5" w:rsidRDefault="00444E02" w:rsidP="00444E02">
      <w:pPr>
        <w:rPr>
          <w:rFonts w:cs="Arial"/>
          <w:color w:val="002060"/>
          <w:sz w:val="22"/>
          <w:szCs w:val="22"/>
        </w:rPr>
      </w:pPr>
      <w:r w:rsidRPr="00CA77D5">
        <w:rPr>
          <w:rFonts w:cs="Arial"/>
          <w:b/>
          <w:bCs/>
          <w:color w:val="002060"/>
          <w:sz w:val="22"/>
          <w:szCs w:val="22"/>
        </w:rPr>
        <w:t>I want to apply for the internship scheme, but this year is not convenient. Will there be any</w:t>
      </w:r>
      <w:r w:rsidR="00813F50" w:rsidRPr="00CA77D5">
        <w:rPr>
          <w:rFonts w:cs="Arial"/>
          <w:color w:val="002060"/>
          <w:sz w:val="22"/>
          <w:szCs w:val="22"/>
        </w:rPr>
        <w:t xml:space="preserve"> </w:t>
      </w:r>
      <w:r w:rsidRPr="00CA77D5">
        <w:rPr>
          <w:rFonts w:cs="Arial"/>
          <w:b/>
          <w:bCs/>
          <w:color w:val="002060"/>
          <w:sz w:val="22"/>
          <w:szCs w:val="22"/>
        </w:rPr>
        <w:t>more opportunities?</w:t>
      </w:r>
    </w:p>
    <w:p w14:paraId="38FD737A" w14:textId="432B805B" w:rsidR="00444E02" w:rsidRPr="00CA77D5" w:rsidRDefault="00444E02" w:rsidP="00444E02">
      <w:pPr>
        <w:rPr>
          <w:rFonts w:cs="Arial"/>
          <w:color w:val="002060"/>
          <w:sz w:val="22"/>
          <w:szCs w:val="22"/>
        </w:rPr>
      </w:pPr>
      <w:r w:rsidRPr="00CA77D5">
        <w:rPr>
          <w:rFonts w:cs="Arial"/>
          <w:color w:val="002060"/>
          <w:sz w:val="22"/>
          <w:szCs w:val="22"/>
        </w:rPr>
        <w:t xml:space="preserve">The Yorkshire and Humber Community of Research Practice </w:t>
      </w:r>
      <w:r w:rsidR="00813F50" w:rsidRPr="00CA77D5">
        <w:rPr>
          <w:rFonts w:cs="Arial"/>
          <w:color w:val="002060"/>
          <w:sz w:val="22"/>
          <w:szCs w:val="22"/>
        </w:rPr>
        <w:t>HCP internship</w:t>
      </w:r>
      <w:r w:rsidRPr="00CA77D5">
        <w:rPr>
          <w:rFonts w:cs="Arial"/>
          <w:color w:val="002060"/>
          <w:sz w:val="22"/>
          <w:szCs w:val="22"/>
        </w:rPr>
        <w:t xml:space="preserve"> scheme has been</w:t>
      </w:r>
      <w:r w:rsidR="009926AC" w:rsidRPr="00CA77D5">
        <w:rPr>
          <w:rFonts w:cs="Arial"/>
          <w:color w:val="002060"/>
          <w:sz w:val="22"/>
          <w:szCs w:val="22"/>
        </w:rPr>
        <w:t xml:space="preserve"> </w:t>
      </w:r>
      <w:r w:rsidRPr="00CA77D5">
        <w:rPr>
          <w:rFonts w:cs="Arial"/>
          <w:color w:val="002060"/>
          <w:sz w:val="22"/>
          <w:szCs w:val="22"/>
        </w:rPr>
        <w:t>provided with funding to run this programme for three years: 2025 to 2028. There will be two</w:t>
      </w:r>
    </w:p>
    <w:p w14:paraId="6E43D1A1" w14:textId="77777777" w:rsidR="00444E02" w:rsidRPr="00CA77D5" w:rsidRDefault="00444E02" w:rsidP="00444E02">
      <w:pPr>
        <w:rPr>
          <w:rFonts w:cs="Arial"/>
          <w:color w:val="002060"/>
          <w:sz w:val="22"/>
          <w:szCs w:val="22"/>
        </w:rPr>
      </w:pPr>
      <w:r w:rsidRPr="00CA77D5">
        <w:rPr>
          <w:rFonts w:cs="Arial"/>
          <w:color w:val="002060"/>
          <w:sz w:val="22"/>
          <w:szCs w:val="22"/>
        </w:rPr>
        <w:t>more opportunities to apply for this internship scheme.</w:t>
      </w:r>
    </w:p>
    <w:p w14:paraId="5C78AC99" w14:textId="77777777" w:rsidR="00813F50" w:rsidRPr="00CA77D5" w:rsidRDefault="00813F50" w:rsidP="00444E02">
      <w:pPr>
        <w:rPr>
          <w:rFonts w:cs="Arial"/>
          <w:color w:val="002060"/>
          <w:sz w:val="22"/>
          <w:szCs w:val="22"/>
        </w:rPr>
      </w:pPr>
    </w:p>
    <w:p w14:paraId="3ACE042D" w14:textId="4FDC6FD1" w:rsidR="00444E02" w:rsidRPr="00CA77D5" w:rsidRDefault="00444E02" w:rsidP="00444E02">
      <w:pPr>
        <w:rPr>
          <w:rFonts w:cs="Arial"/>
          <w:color w:val="002060"/>
          <w:sz w:val="22"/>
          <w:szCs w:val="22"/>
        </w:rPr>
      </w:pPr>
      <w:r w:rsidRPr="00CA77D5">
        <w:rPr>
          <w:rFonts w:cs="Arial"/>
          <w:b/>
          <w:bCs/>
          <w:color w:val="002060"/>
          <w:sz w:val="22"/>
          <w:szCs w:val="22"/>
        </w:rPr>
        <w:t xml:space="preserve">I was </w:t>
      </w:r>
      <w:r w:rsidR="00813F50" w:rsidRPr="00CA77D5">
        <w:rPr>
          <w:rFonts w:cs="Arial"/>
          <w:b/>
          <w:bCs/>
          <w:color w:val="002060"/>
          <w:sz w:val="22"/>
          <w:szCs w:val="22"/>
        </w:rPr>
        <w:t>un</w:t>
      </w:r>
      <w:r w:rsidRPr="00CA77D5">
        <w:rPr>
          <w:rFonts w:cs="Arial"/>
          <w:b/>
          <w:bCs/>
          <w:color w:val="002060"/>
          <w:sz w:val="22"/>
          <w:szCs w:val="22"/>
        </w:rPr>
        <w:t>successful in a previous version of the internship scheme: can I apply for this one?</w:t>
      </w:r>
    </w:p>
    <w:p w14:paraId="0C830167" w14:textId="77777777" w:rsidR="00444E02" w:rsidRPr="00CA77D5" w:rsidRDefault="00444E02" w:rsidP="00444E02">
      <w:pPr>
        <w:rPr>
          <w:rFonts w:cs="Arial"/>
          <w:color w:val="002060"/>
          <w:sz w:val="22"/>
          <w:szCs w:val="22"/>
        </w:rPr>
      </w:pPr>
      <w:r w:rsidRPr="00CA77D5">
        <w:rPr>
          <w:rFonts w:cs="Arial"/>
          <w:color w:val="002060"/>
          <w:sz w:val="22"/>
          <w:szCs w:val="22"/>
        </w:rPr>
        <w:t>Yes. Unsuccessful applicants to previous internship funding calls may apply.</w:t>
      </w:r>
    </w:p>
    <w:p w14:paraId="49D20B91" w14:textId="77777777" w:rsidR="00813F50" w:rsidRPr="00CA77D5" w:rsidRDefault="00813F50" w:rsidP="00444E02">
      <w:pPr>
        <w:rPr>
          <w:rFonts w:cs="Arial"/>
          <w:color w:val="002060"/>
          <w:sz w:val="22"/>
          <w:szCs w:val="22"/>
        </w:rPr>
      </w:pPr>
    </w:p>
    <w:p w14:paraId="18D971BC" w14:textId="77777777" w:rsidR="00444E02" w:rsidRPr="00CA77D5" w:rsidRDefault="00444E02" w:rsidP="00444E02">
      <w:pPr>
        <w:rPr>
          <w:rFonts w:cs="Arial"/>
          <w:color w:val="002060"/>
          <w:sz w:val="22"/>
          <w:szCs w:val="22"/>
        </w:rPr>
      </w:pPr>
      <w:r w:rsidRPr="00CA77D5">
        <w:rPr>
          <w:rFonts w:cs="Arial"/>
          <w:b/>
          <w:bCs/>
          <w:color w:val="002060"/>
          <w:sz w:val="22"/>
          <w:szCs w:val="22"/>
        </w:rPr>
        <w:t>What do I have to complete during the internship?</w:t>
      </w:r>
    </w:p>
    <w:p w14:paraId="68ECFE4E" w14:textId="77777777" w:rsidR="00444E02" w:rsidRPr="00CA77D5" w:rsidRDefault="00444E02" w:rsidP="00444E02">
      <w:pPr>
        <w:rPr>
          <w:rFonts w:cs="Arial"/>
          <w:color w:val="002060"/>
          <w:sz w:val="22"/>
          <w:szCs w:val="22"/>
        </w:rPr>
      </w:pPr>
      <w:r w:rsidRPr="00CA77D5">
        <w:rPr>
          <w:rFonts w:cs="Arial"/>
          <w:color w:val="002060"/>
          <w:sz w:val="22"/>
          <w:szCs w:val="22"/>
        </w:rPr>
        <w:t xml:space="preserve">There are 3 face-to face days that you </w:t>
      </w:r>
      <w:proofErr w:type="gramStart"/>
      <w:r w:rsidRPr="00CA77D5">
        <w:rPr>
          <w:rFonts w:cs="Arial"/>
          <w:color w:val="002060"/>
          <w:sz w:val="22"/>
          <w:szCs w:val="22"/>
        </w:rPr>
        <w:t>have to</w:t>
      </w:r>
      <w:proofErr w:type="gramEnd"/>
      <w:r w:rsidRPr="00CA77D5">
        <w:rPr>
          <w:rFonts w:cs="Arial"/>
          <w:color w:val="002060"/>
          <w:sz w:val="22"/>
          <w:szCs w:val="22"/>
        </w:rPr>
        <w:t xml:space="preserve"> attend. These will be a combination of</w:t>
      </w:r>
    </w:p>
    <w:p w14:paraId="66E4DB56" w14:textId="77777777" w:rsidR="00444E02" w:rsidRPr="00CA77D5" w:rsidRDefault="00444E02" w:rsidP="00444E02">
      <w:pPr>
        <w:rPr>
          <w:rFonts w:cs="Arial"/>
          <w:color w:val="002060"/>
          <w:sz w:val="22"/>
          <w:szCs w:val="22"/>
        </w:rPr>
      </w:pPr>
      <w:r w:rsidRPr="00CA77D5">
        <w:rPr>
          <w:rFonts w:cs="Arial"/>
          <w:color w:val="002060"/>
          <w:sz w:val="22"/>
          <w:szCs w:val="22"/>
        </w:rPr>
        <w:t>networking activities with an educational component to the day.</w:t>
      </w:r>
    </w:p>
    <w:p w14:paraId="74BF6CBF" w14:textId="77777777" w:rsidR="00444E02" w:rsidRPr="00CA77D5" w:rsidRDefault="00444E02" w:rsidP="00444E02">
      <w:pPr>
        <w:rPr>
          <w:rFonts w:cs="Arial"/>
          <w:color w:val="002060"/>
          <w:sz w:val="22"/>
          <w:szCs w:val="22"/>
        </w:rPr>
      </w:pPr>
      <w:r w:rsidRPr="00CA77D5">
        <w:rPr>
          <w:rFonts w:cs="Arial"/>
          <w:color w:val="002060"/>
          <w:sz w:val="22"/>
          <w:szCs w:val="22"/>
        </w:rPr>
        <w:t>You will design and deliver your internship programme in collaboration with you team.</w:t>
      </w:r>
    </w:p>
    <w:p w14:paraId="6EBBDAEA" w14:textId="77777777" w:rsidR="00444E02" w:rsidRPr="00CA77D5" w:rsidRDefault="00444E02" w:rsidP="00444E02">
      <w:pPr>
        <w:rPr>
          <w:rFonts w:cs="Arial"/>
          <w:color w:val="002060"/>
          <w:sz w:val="22"/>
          <w:szCs w:val="22"/>
        </w:rPr>
      </w:pPr>
      <w:r w:rsidRPr="00CA77D5">
        <w:rPr>
          <w:rFonts w:cs="Arial"/>
          <w:color w:val="002060"/>
          <w:sz w:val="22"/>
          <w:szCs w:val="22"/>
        </w:rPr>
        <w:t>You will present a poster on the final face-to-face day, depicting your internship journey.</w:t>
      </w:r>
    </w:p>
    <w:p w14:paraId="60A7783B" w14:textId="4A696F6D" w:rsidR="00444E02" w:rsidRPr="00CA77D5" w:rsidRDefault="00444E02" w:rsidP="00444E02">
      <w:pPr>
        <w:rPr>
          <w:rFonts w:cs="Arial"/>
          <w:color w:val="002060"/>
          <w:sz w:val="22"/>
          <w:szCs w:val="22"/>
        </w:rPr>
      </w:pPr>
      <w:r w:rsidRPr="00CA77D5">
        <w:rPr>
          <w:rFonts w:cs="Arial"/>
          <w:color w:val="002060"/>
          <w:sz w:val="22"/>
          <w:szCs w:val="22"/>
        </w:rPr>
        <w:t>You will complete some questionnaires before, during after your internship, so we can understand</w:t>
      </w:r>
      <w:r w:rsidR="00813F50" w:rsidRPr="00CA77D5">
        <w:rPr>
          <w:rFonts w:cs="Arial"/>
          <w:color w:val="002060"/>
          <w:sz w:val="22"/>
          <w:szCs w:val="22"/>
        </w:rPr>
        <w:t xml:space="preserve"> </w:t>
      </w:r>
      <w:r w:rsidRPr="00CA77D5">
        <w:rPr>
          <w:rFonts w:cs="Arial"/>
          <w:color w:val="002060"/>
          <w:sz w:val="22"/>
          <w:szCs w:val="22"/>
        </w:rPr>
        <w:t>what you have learnt and how this has helped you with your career.</w:t>
      </w:r>
    </w:p>
    <w:p w14:paraId="3CA3CDF3" w14:textId="56B4B4FC" w:rsidR="00444E02" w:rsidRPr="00CA77D5" w:rsidRDefault="00444E02" w:rsidP="00444E02">
      <w:pPr>
        <w:rPr>
          <w:rFonts w:cs="Arial"/>
          <w:color w:val="002060"/>
          <w:sz w:val="22"/>
          <w:szCs w:val="22"/>
        </w:rPr>
      </w:pPr>
      <w:r w:rsidRPr="00CA77D5">
        <w:rPr>
          <w:rFonts w:cs="Arial"/>
          <w:color w:val="002060"/>
          <w:sz w:val="22"/>
          <w:szCs w:val="22"/>
        </w:rPr>
        <w:t>You will become a member of the Yorkshire and Humber Community of Research Practice Alumni:</w:t>
      </w:r>
      <w:r w:rsidR="00813F50" w:rsidRPr="00CA77D5">
        <w:rPr>
          <w:rFonts w:cs="Arial"/>
          <w:color w:val="002060"/>
          <w:sz w:val="22"/>
          <w:szCs w:val="22"/>
        </w:rPr>
        <w:t xml:space="preserve"> </w:t>
      </w:r>
      <w:r w:rsidRPr="00CA77D5">
        <w:rPr>
          <w:rFonts w:cs="Arial"/>
          <w:color w:val="002060"/>
          <w:sz w:val="22"/>
          <w:szCs w:val="22"/>
        </w:rPr>
        <w:t>A family of like-minded people wanting to improve the outcomes and experiences of our people.</w:t>
      </w:r>
    </w:p>
    <w:p w14:paraId="3F42ABCC" w14:textId="77777777" w:rsidR="00444E02" w:rsidRPr="00CA77D5" w:rsidRDefault="00444E02" w:rsidP="00444E02">
      <w:pPr>
        <w:rPr>
          <w:rFonts w:cs="Arial"/>
          <w:color w:val="002060"/>
          <w:sz w:val="22"/>
          <w:szCs w:val="22"/>
        </w:rPr>
      </w:pPr>
    </w:p>
    <w:p w14:paraId="4A2E78AA" w14:textId="77777777" w:rsidR="00444E02" w:rsidRPr="00CA77D5" w:rsidRDefault="00444E02" w:rsidP="00444E02">
      <w:pPr>
        <w:rPr>
          <w:rFonts w:cs="Arial"/>
          <w:color w:val="002060"/>
          <w:sz w:val="22"/>
          <w:szCs w:val="22"/>
        </w:rPr>
      </w:pPr>
    </w:p>
    <w:p w14:paraId="41D22FC2" w14:textId="169A5AA9" w:rsidR="00444E02" w:rsidRPr="00CA77D5" w:rsidRDefault="00444E02" w:rsidP="00444E02">
      <w:pPr>
        <w:rPr>
          <w:rFonts w:cs="Arial"/>
          <w:color w:val="002060"/>
          <w:sz w:val="22"/>
          <w:szCs w:val="22"/>
        </w:rPr>
      </w:pPr>
      <w:r w:rsidRPr="00CA77D5">
        <w:rPr>
          <w:rFonts w:cs="Arial"/>
          <w:color w:val="002060"/>
          <w:sz w:val="22"/>
          <w:szCs w:val="22"/>
        </w:rPr>
        <w:t xml:space="preserve">Please contact </w:t>
      </w:r>
      <w:hyperlink r:id="rId11" w:history="1">
        <w:r w:rsidR="00813F50" w:rsidRPr="00CA77D5">
          <w:rPr>
            <w:rStyle w:val="Hyperlink"/>
            <w:rFonts w:cs="Arial"/>
            <w:b/>
            <w:bCs/>
            <w:color w:val="002060"/>
            <w:sz w:val="22"/>
            <w:szCs w:val="22"/>
          </w:rPr>
          <w:t>yhinternships@nihr.ac.uk</w:t>
        </w:r>
      </w:hyperlink>
      <w:r w:rsidR="00813F50" w:rsidRPr="00CA77D5">
        <w:rPr>
          <w:rFonts w:cs="Arial"/>
          <w:color w:val="002060"/>
          <w:sz w:val="22"/>
          <w:szCs w:val="22"/>
        </w:rPr>
        <w:t xml:space="preserve"> </w:t>
      </w:r>
      <w:r w:rsidRPr="00CA77D5">
        <w:rPr>
          <w:rFonts w:cs="Arial"/>
          <w:color w:val="002060"/>
          <w:sz w:val="22"/>
          <w:szCs w:val="22"/>
        </w:rPr>
        <w:t xml:space="preserve">with any questions </w:t>
      </w:r>
    </w:p>
    <w:p w14:paraId="3B093A30" w14:textId="77777777" w:rsidR="00444E02" w:rsidRPr="00CA77D5" w:rsidRDefault="00444E02" w:rsidP="00444E02">
      <w:pPr>
        <w:rPr>
          <w:rFonts w:cs="Arial"/>
          <w:color w:val="002060"/>
          <w:sz w:val="22"/>
          <w:szCs w:val="22"/>
        </w:rPr>
      </w:pPr>
    </w:p>
    <w:p w14:paraId="684C78DD" w14:textId="0BEC976B" w:rsidR="00444E02" w:rsidRPr="00CA77D5" w:rsidRDefault="00444E02" w:rsidP="00444E02">
      <w:pPr>
        <w:rPr>
          <w:rFonts w:cs="Arial"/>
          <w:b/>
          <w:bCs/>
          <w:color w:val="002060"/>
          <w:sz w:val="22"/>
          <w:szCs w:val="22"/>
        </w:rPr>
      </w:pPr>
      <w:r w:rsidRPr="00CA77D5">
        <w:rPr>
          <w:rFonts w:cs="Arial"/>
          <w:b/>
          <w:bCs/>
          <w:color w:val="002060"/>
          <w:sz w:val="22"/>
          <w:szCs w:val="22"/>
        </w:rPr>
        <w:t>The Yorkshire and Humber Community of research practice internship programme is funded</w:t>
      </w:r>
      <w:r w:rsidR="00813F50" w:rsidRPr="00CA77D5">
        <w:rPr>
          <w:rFonts w:cs="Arial"/>
          <w:b/>
          <w:bCs/>
          <w:color w:val="002060"/>
          <w:sz w:val="22"/>
          <w:szCs w:val="22"/>
        </w:rPr>
        <w:t xml:space="preserve"> </w:t>
      </w:r>
      <w:r w:rsidRPr="00CA77D5">
        <w:rPr>
          <w:rFonts w:cs="Arial"/>
          <w:b/>
          <w:bCs/>
          <w:color w:val="002060"/>
          <w:sz w:val="22"/>
          <w:szCs w:val="22"/>
        </w:rPr>
        <w:t>by the National Institute for Health and Care Research (NIHR).</w:t>
      </w:r>
    </w:p>
    <w:p w14:paraId="58C59B70" w14:textId="77777777" w:rsidR="00444E02" w:rsidRPr="00CA77D5" w:rsidRDefault="00444E02" w:rsidP="00444E02">
      <w:pPr>
        <w:rPr>
          <w:rFonts w:cs="Arial"/>
          <w:b/>
          <w:bCs/>
          <w:color w:val="002060"/>
          <w:sz w:val="22"/>
          <w:szCs w:val="22"/>
        </w:rPr>
      </w:pPr>
      <w:r w:rsidRPr="00CA77D5">
        <w:rPr>
          <w:rFonts w:cs="Arial"/>
          <w:b/>
          <w:bCs/>
          <w:color w:val="002060"/>
          <w:sz w:val="22"/>
          <w:szCs w:val="22"/>
        </w:rPr>
        <w:t xml:space="preserve">The internship grant is hosted and managed by Leeds Teaching Hospitals NHS Trust. </w:t>
      </w:r>
    </w:p>
    <w:p w14:paraId="2FE8F9C5" w14:textId="77777777" w:rsidR="00444E02" w:rsidRPr="00CA77D5" w:rsidRDefault="00444E02" w:rsidP="00444E02">
      <w:pPr>
        <w:rPr>
          <w:rFonts w:cs="Arial"/>
          <w:b/>
          <w:bCs/>
          <w:color w:val="002060"/>
          <w:sz w:val="22"/>
          <w:szCs w:val="22"/>
        </w:rPr>
      </w:pPr>
      <w:r w:rsidRPr="00CA77D5">
        <w:rPr>
          <w:rFonts w:cs="Arial"/>
          <w:b/>
          <w:bCs/>
          <w:color w:val="002060"/>
          <w:sz w:val="22"/>
          <w:szCs w:val="22"/>
        </w:rPr>
        <w:t xml:space="preserve">Grant reference NIHR306680 </w:t>
      </w:r>
    </w:p>
    <w:p w14:paraId="0FBA23C4" w14:textId="77777777" w:rsidR="00444E02" w:rsidRPr="00444E02" w:rsidRDefault="00444E02" w:rsidP="00444E02">
      <w:pPr>
        <w:rPr>
          <w:rFonts w:ascii="Arial" w:hAnsi="Arial" w:cs="Arial"/>
          <w:sz w:val="22"/>
          <w:szCs w:val="22"/>
        </w:rPr>
      </w:pPr>
    </w:p>
    <w:p w14:paraId="4BEE9D64" w14:textId="77777777" w:rsidR="00444E02" w:rsidRPr="00871CCE" w:rsidRDefault="00444E02" w:rsidP="00871CCE">
      <w:pPr>
        <w:jc w:val="right"/>
        <w:rPr>
          <w:rFonts w:ascii="Arial" w:hAnsi="Arial" w:cs="Arial"/>
          <w:sz w:val="22"/>
          <w:szCs w:val="22"/>
        </w:rPr>
      </w:pPr>
    </w:p>
    <w:sectPr w:rsidR="00444E02" w:rsidRPr="00871CCE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0E9098" w14:textId="77777777" w:rsidR="004313C6" w:rsidRDefault="004313C6" w:rsidP="003675E2">
      <w:r>
        <w:separator/>
      </w:r>
    </w:p>
  </w:endnote>
  <w:endnote w:type="continuationSeparator" w:id="0">
    <w:p w14:paraId="3E507290" w14:textId="77777777" w:rsidR="004313C6" w:rsidRDefault="004313C6" w:rsidP="00367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A855085" w14:paraId="624D42E8" w14:textId="77777777" w:rsidTr="1A855085">
      <w:trPr>
        <w:trHeight w:val="300"/>
      </w:trPr>
      <w:tc>
        <w:tcPr>
          <w:tcW w:w="3005" w:type="dxa"/>
        </w:tcPr>
        <w:p w14:paraId="7074A4FF" w14:textId="0EC2BB3A" w:rsidR="1A855085" w:rsidRDefault="1A855085" w:rsidP="1A855085">
          <w:pPr>
            <w:pStyle w:val="Header"/>
            <w:ind w:left="-115"/>
          </w:pPr>
        </w:p>
      </w:tc>
      <w:tc>
        <w:tcPr>
          <w:tcW w:w="3005" w:type="dxa"/>
        </w:tcPr>
        <w:p w14:paraId="07F977F2" w14:textId="1F0D6ED3" w:rsidR="1A855085" w:rsidRDefault="1A855085" w:rsidP="1A855085">
          <w:pPr>
            <w:pStyle w:val="Header"/>
            <w:jc w:val="center"/>
          </w:pPr>
        </w:p>
      </w:tc>
      <w:tc>
        <w:tcPr>
          <w:tcW w:w="3005" w:type="dxa"/>
        </w:tcPr>
        <w:p w14:paraId="1752D45C" w14:textId="709C4D84" w:rsidR="1A855085" w:rsidRDefault="1A855085" w:rsidP="1A855085">
          <w:pPr>
            <w:pStyle w:val="Header"/>
            <w:ind w:right="-115"/>
            <w:jc w:val="right"/>
          </w:pPr>
        </w:p>
      </w:tc>
    </w:tr>
  </w:tbl>
  <w:p w14:paraId="60E77C1A" w14:textId="151E48D2" w:rsidR="1A855085" w:rsidRDefault="1A855085" w:rsidP="1A8550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EF1D3B" w14:textId="77777777" w:rsidR="004313C6" w:rsidRDefault="004313C6" w:rsidP="003675E2">
      <w:r>
        <w:separator/>
      </w:r>
    </w:p>
  </w:footnote>
  <w:footnote w:type="continuationSeparator" w:id="0">
    <w:p w14:paraId="2A7C6012" w14:textId="77777777" w:rsidR="004313C6" w:rsidRDefault="004313C6" w:rsidP="003675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F2EBB" w14:textId="32EC90A0" w:rsidR="003675E2" w:rsidRDefault="56DBA114" w:rsidP="003675E2">
    <w:pPr>
      <w:pStyle w:val="Header"/>
    </w:pPr>
    <w:r>
      <w:rPr>
        <w:noProof/>
      </w:rPr>
      <w:drawing>
        <wp:inline distT="0" distB="0" distL="0" distR="0" wp14:anchorId="38751534" wp14:editId="1465F619">
          <wp:extent cx="2652696" cy="552662"/>
          <wp:effectExtent l="0" t="0" r="0" b="0"/>
          <wp:docPr id="622401888" name="Picture 1" descr="A close-up of a sig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2401888" name="Picture 1" descr="A close-up of a sign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52696" cy="5526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B7C1B"/>
    <w:multiLevelType w:val="hybridMultilevel"/>
    <w:tmpl w:val="EF9E1B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C82B74"/>
    <w:multiLevelType w:val="hybridMultilevel"/>
    <w:tmpl w:val="5B983BE6"/>
    <w:lvl w:ilvl="0" w:tplc="583A37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FC888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A2AFA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13E60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8280C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AE23E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908A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4A0A6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85C35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0FB3D09"/>
    <w:multiLevelType w:val="hybridMultilevel"/>
    <w:tmpl w:val="8BFE01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3E06D1"/>
    <w:multiLevelType w:val="hybridMultilevel"/>
    <w:tmpl w:val="4CE2E26C"/>
    <w:lvl w:ilvl="0" w:tplc="DA6263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154D5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B28D0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ECABA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9D8B5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23C76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D86DF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D6E5B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4847C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8C219AF"/>
    <w:multiLevelType w:val="hybridMultilevel"/>
    <w:tmpl w:val="2ABCD90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94F5E4D"/>
    <w:multiLevelType w:val="hybridMultilevel"/>
    <w:tmpl w:val="DB90E70E"/>
    <w:lvl w:ilvl="0" w:tplc="B8668F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D9459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0FADD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8D0DD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78E80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AAA6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04289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1B619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C0CF9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0C390780"/>
    <w:multiLevelType w:val="hybridMultilevel"/>
    <w:tmpl w:val="DE68E1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2A4406"/>
    <w:multiLevelType w:val="hybridMultilevel"/>
    <w:tmpl w:val="A58210CC"/>
    <w:lvl w:ilvl="0" w:tplc="AF9EE0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4786A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E78BD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C0EBB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4624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010A9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5583C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D2297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87CE2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10843D73"/>
    <w:multiLevelType w:val="hybridMultilevel"/>
    <w:tmpl w:val="38EC2FF8"/>
    <w:lvl w:ilvl="0" w:tplc="9C32A6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47EF7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E4CFA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6EC0D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8667C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ED670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8C0C3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6CEA5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E7616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1FA7087D"/>
    <w:multiLevelType w:val="hybridMultilevel"/>
    <w:tmpl w:val="C63EBD34"/>
    <w:lvl w:ilvl="0" w:tplc="F70402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C5EC9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160B0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BBA02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1CC8B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97605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BAE8F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42062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B5E3C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204F3BE5"/>
    <w:multiLevelType w:val="hybridMultilevel"/>
    <w:tmpl w:val="DABCDA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27725B"/>
    <w:multiLevelType w:val="hybridMultilevel"/>
    <w:tmpl w:val="BF4EC2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B8133D"/>
    <w:multiLevelType w:val="hybridMultilevel"/>
    <w:tmpl w:val="8AD44D1A"/>
    <w:lvl w:ilvl="0" w:tplc="63C630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FEAB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C70C4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75CAE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15499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5D2BF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01285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AB809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1369A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26F5373F"/>
    <w:multiLevelType w:val="hybridMultilevel"/>
    <w:tmpl w:val="61A452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500015"/>
    <w:multiLevelType w:val="hybridMultilevel"/>
    <w:tmpl w:val="A7A024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CA4EFA"/>
    <w:multiLevelType w:val="hybridMultilevel"/>
    <w:tmpl w:val="0D3E82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804AA1"/>
    <w:multiLevelType w:val="hybridMultilevel"/>
    <w:tmpl w:val="7200D97A"/>
    <w:lvl w:ilvl="0" w:tplc="9C4ECD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4161B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5AED8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75ACF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D300C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578FB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483D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E0A83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9256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3DDD75EF"/>
    <w:multiLevelType w:val="hybridMultilevel"/>
    <w:tmpl w:val="59BE40BC"/>
    <w:lvl w:ilvl="0" w:tplc="DD58FC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752A4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4C403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B0C02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53E9B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DF4E4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6E8D0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C2645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49EB9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3E015C96"/>
    <w:multiLevelType w:val="hybridMultilevel"/>
    <w:tmpl w:val="46C8E546"/>
    <w:lvl w:ilvl="0" w:tplc="5FD263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B4AE6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3787A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03C7B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A88FF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BE268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8E4A9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A863D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A50C5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40BC2689"/>
    <w:multiLevelType w:val="hybridMultilevel"/>
    <w:tmpl w:val="FE4C3F58"/>
    <w:lvl w:ilvl="0" w:tplc="5D12E1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8D868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15AE2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5CEE9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EBEBB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88227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0F028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90A82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ACC30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437B7939"/>
    <w:multiLevelType w:val="hybridMultilevel"/>
    <w:tmpl w:val="A1026D88"/>
    <w:lvl w:ilvl="0" w:tplc="94503F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730E8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0F06B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29866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5C4FB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25677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482B9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9E60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FC4D2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464C1375"/>
    <w:multiLevelType w:val="hybridMultilevel"/>
    <w:tmpl w:val="33385910"/>
    <w:lvl w:ilvl="0" w:tplc="3418F5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75E74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0BE66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11C07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1B68A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25A29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81CB5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A6A7E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1B835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49F870EB"/>
    <w:multiLevelType w:val="hybridMultilevel"/>
    <w:tmpl w:val="4E0467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ED547D"/>
    <w:multiLevelType w:val="hybridMultilevel"/>
    <w:tmpl w:val="FF34F9B0"/>
    <w:lvl w:ilvl="0" w:tplc="8B4665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74865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4C5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F787C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7A670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048CB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F74CE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D007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5C68F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52D57B12"/>
    <w:multiLevelType w:val="hybridMultilevel"/>
    <w:tmpl w:val="8ADC7F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387FB9"/>
    <w:multiLevelType w:val="hybridMultilevel"/>
    <w:tmpl w:val="85EE99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EE43E0"/>
    <w:multiLevelType w:val="hybridMultilevel"/>
    <w:tmpl w:val="784099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A87345"/>
    <w:multiLevelType w:val="hybridMultilevel"/>
    <w:tmpl w:val="EA6004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863B49"/>
    <w:multiLevelType w:val="hybridMultilevel"/>
    <w:tmpl w:val="23BADC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11197F"/>
    <w:multiLevelType w:val="hybridMultilevel"/>
    <w:tmpl w:val="CA3E22F4"/>
    <w:lvl w:ilvl="0" w:tplc="70A6F4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B6AB2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E224E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F202A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9CD8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E1A25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D4469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D86A9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C66A4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6DBA5553"/>
    <w:multiLevelType w:val="hybridMultilevel"/>
    <w:tmpl w:val="2ED61EA6"/>
    <w:lvl w:ilvl="0" w:tplc="313C54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B30C9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088C9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85EE6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84AB7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196F4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65A6B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46099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D10DC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72A45458"/>
    <w:multiLevelType w:val="hybridMultilevel"/>
    <w:tmpl w:val="F120E17E"/>
    <w:lvl w:ilvl="0" w:tplc="37E6C0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3220F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2EC14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5104E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FC5C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D4C12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DE2F0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396AF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42BB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731D7805"/>
    <w:multiLevelType w:val="hybridMultilevel"/>
    <w:tmpl w:val="4058D3D2"/>
    <w:lvl w:ilvl="0" w:tplc="DAE4DA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7AAE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9E873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718DE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B342B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348ED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F940D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612B0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1786D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759F20F9"/>
    <w:multiLevelType w:val="hybridMultilevel"/>
    <w:tmpl w:val="41D27B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703B21"/>
    <w:multiLevelType w:val="hybridMultilevel"/>
    <w:tmpl w:val="AC863252"/>
    <w:lvl w:ilvl="0" w:tplc="AD24D6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4564725">
    <w:abstractNumId w:val="22"/>
  </w:num>
  <w:num w:numId="2" w16cid:durableId="944701465">
    <w:abstractNumId w:val="0"/>
  </w:num>
  <w:num w:numId="3" w16cid:durableId="1121388011">
    <w:abstractNumId w:val="14"/>
  </w:num>
  <w:num w:numId="4" w16cid:durableId="265889316">
    <w:abstractNumId w:val="28"/>
  </w:num>
  <w:num w:numId="5" w16cid:durableId="1439837125">
    <w:abstractNumId w:val="27"/>
  </w:num>
  <w:num w:numId="6" w16cid:durableId="682323495">
    <w:abstractNumId w:val="15"/>
  </w:num>
  <w:num w:numId="7" w16cid:durableId="122623379">
    <w:abstractNumId w:val="26"/>
  </w:num>
  <w:num w:numId="8" w16cid:durableId="2122331528">
    <w:abstractNumId w:val="25"/>
  </w:num>
  <w:num w:numId="9" w16cid:durableId="1889225873">
    <w:abstractNumId w:val="10"/>
  </w:num>
  <w:num w:numId="10" w16cid:durableId="1486316314">
    <w:abstractNumId w:val="11"/>
  </w:num>
  <w:num w:numId="11" w16cid:durableId="1622611398">
    <w:abstractNumId w:val="6"/>
  </w:num>
  <w:num w:numId="12" w16cid:durableId="1713845635">
    <w:abstractNumId w:val="13"/>
  </w:num>
  <w:num w:numId="13" w16cid:durableId="1113792483">
    <w:abstractNumId w:val="33"/>
  </w:num>
  <w:num w:numId="14" w16cid:durableId="1108161848">
    <w:abstractNumId w:val="31"/>
  </w:num>
  <w:num w:numId="15" w16cid:durableId="626591304">
    <w:abstractNumId w:val="3"/>
  </w:num>
  <w:num w:numId="16" w16cid:durableId="1877311483">
    <w:abstractNumId w:val="7"/>
  </w:num>
  <w:num w:numId="17" w16cid:durableId="819077020">
    <w:abstractNumId w:val="20"/>
  </w:num>
  <w:num w:numId="18" w16cid:durableId="324865985">
    <w:abstractNumId w:val="5"/>
  </w:num>
  <w:num w:numId="19" w16cid:durableId="1953970907">
    <w:abstractNumId w:val="23"/>
  </w:num>
  <w:num w:numId="20" w16cid:durableId="266693454">
    <w:abstractNumId w:val="19"/>
  </w:num>
  <w:num w:numId="21" w16cid:durableId="1269464947">
    <w:abstractNumId w:val="16"/>
  </w:num>
  <w:num w:numId="22" w16cid:durableId="1209418877">
    <w:abstractNumId w:val="8"/>
  </w:num>
  <w:num w:numId="23" w16cid:durableId="816190407">
    <w:abstractNumId w:val="12"/>
  </w:num>
  <w:num w:numId="24" w16cid:durableId="1073165296">
    <w:abstractNumId w:val="30"/>
  </w:num>
  <w:num w:numId="25" w16cid:durableId="299309637">
    <w:abstractNumId w:val="1"/>
  </w:num>
  <w:num w:numId="26" w16cid:durableId="527067400">
    <w:abstractNumId w:val="9"/>
  </w:num>
  <w:num w:numId="27" w16cid:durableId="1667977452">
    <w:abstractNumId w:val="18"/>
  </w:num>
  <w:num w:numId="28" w16cid:durableId="1511024559">
    <w:abstractNumId w:val="21"/>
  </w:num>
  <w:num w:numId="29" w16cid:durableId="1925263709">
    <w:abstractNumId w:val="32"/>
  </w:num>
  <w:num w:numId="30" w16cid:durableId="102388347">
    <w:abstractNumId w:val="4"/>
  </w:num>
  <w:num w:numId="31" w16cid:durableId="617757851">
    <w:abstractNumId w:val="34"/>
  </w:num>
  <w:num w:numId="32" w16cid:durableId="1024670321">
    <w:abstractNumId w:val="24"/>
  </w:num>
  <w:num w:numId="33" w16cid:durableId="1730104673">
    <w:abstractNumId w:val="17"/>
  </w:num>
  <w:num w:numId="34" w16cid:durableId="525098808">
    <w:abstractNumId w:val="29"/>
  </w:num>
  <w:num w:numId="35" w16cid:durableId="11437378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25B"/>
    <w:rsid w:val="0000729F"/>
    <w:rsid w:val="00011F5A"/>
    <w:rsid w:val="00013A9A"/>
    <w:rsid w:val="000347B7"/>
    <w:rsid w:val="00035E6E"/>
    <w:rsid w:val="0003624C"/>
    <w:rsid w:val="00036595"/>
    <w:rsid w:val="0004046E"/>
    <w:rsid w:val="00080C4F"/>
    <w:rsid w:val="0009616D"/>
    <w:rsid w:val="000A20E5"/>
    <w:rsid w:val="000A45EE"/>
    <w:rsid w:val="000D12CF"/>
    <w:rsid w:val="000D3F5E"/>
    <w:rsid w:val="000E2574"/>
    <w:rsid w:val="000E60D7"/>
    <w:rsid w:val="000F3639"/>
    <w:rsid w:val="001160CE"/>
    <w:rsid w:val="001355EE"/>
    <w:rsid w:val="00156351"/>
    <w:rsid w:val="00156744"/>
    <w:rsid w:val="0016141A"/>
    <w:rsid w:val="00161A3F"/>
    <w:rsid w:val="00163D65"/>
    <w:rsid w:val="00164E8E"/>
    <w:rsid w:val="0019771E"/>
    <w:rsid w:val="001C3BC7"/>
    <w:rsid w:val="001D50CA"/>
    <w:rsid w:val="001E2571"/>
    <w:rsid w:val="001F7C39"/>
    <w:rsid w:val="00201622"/>
    <w:rsid w:val="002118DC"/>
    <w:rsid w:val="00213EC8"/>
    <w:rsid w:val="002257C3"/>
    <w:rsid w:val="00236559"/>
    <w:rsid w:val="00240E43"/>
    <w:rsid w:val="00265C4C"/>
    <w:rsid w:val="002672D1"/>
    <w:rsid w:val="00283C29"/>
    <w:rsid w:val="002861D3"/>
    <w:rsid w:val="002932A2"/>
    <w:rsid w:val="002A3513"/>
    <w:rsid w:val="002A6028"/>
    <w:rsid w:val="002B23A1"/>
    <w:rsid w:val="002B38FE"/>
    <w:rsid w:val="002D2A97"/>
    <w:rsid w:val="00307F73"/>
    <w:rsid w:val="00317CF3"/>
    <w:rsid w:val="003270AB"/>
    <w:rsid w:val="003466FF"/>
    <w:rsid w:val="003675E2"/>
    <w:rsid w:val="00372F64"/>
    <w:rsid w:val="00375543"/>
    <w:rsid w:val="003757D4"/>
    <w:rsid w:val="00377EC4"/>
    <w:rsid w:val="00381529"/>
    <w:rsid w:val="0038397A"/>
    <w:rsid w:val="003B2423"/>
    <w:rsid w:val="003B598D"/>
    <w:rsid w:val="003B66A9"/>
    <w:rsid w:val="003B685B"/>
    <w:rsid w:val="003D1ABB"/>
    <w:rsid w:val="003D37D7"/>
    <w:rsid w:val="003E4199"/>
    <w:rsid w:val="003F6927"/>
    <w:rsid w:val="004012B9"/>
    <w:rsid w:val="004313C6"/>
    <w:rsid w:val="00431A41"/>
    <w:rsid w:val="00436895"/>
    <w:rsid w:val="00441675"/>
    <w:rsid w:val="00444E02"/>
    <w:rsid w:val="00454EFF"/>
    <w:rsid w:val="0046712D"/>
    <w:rsid w:val="00474A99"/>
    <w:rsid w:val="00475B9E"/>
    <w:rsid w:val="00490F5F"/>
    <w:rsid w:val="004954D0"/>
    <w:rsid w:val="004A2AB6"/>
    <w:rsid w:val="004A3B30"/>
    <w:rsid w:val="004B051F"/>
    <w:rsid w:val="004D3C61"/>
    <w:rsid w:val="00510A4C"/>
    <w:rsid w:val="005116C4"/>
    <w:rsid w:val="00512853"/>
    <w:rsid w:val="00513A37"/>
    <w:rsid w:val="00522FF1"/>
    <w:rsid w:val="00535B15"/>
    <w:rsid w:val="00536034"/>
    <w:rsid w:val="005572C0"/>
    <w:rsid w:val="00563564"/>
    <w:rsid w:val="00567158"/>
    <w:rsid w:val="005937A0"/>
    <w:rsid w:val="005A3204"/>
    <w:rsid w:val="005A6147"/>
    <w:rsid w:val="005B50C3"/>
    <w:rsid w:val="005C2FDD"/>
    <w:rsid w:val="005C4856"/>
    <w:rsid w:val="005E5E84"/>
    <w:rsid w:val="005F747A"/>
    <w:rsid w:val="00607C63"/>
    <w:rsid w:val="0061023C"/>
    <w:rsid w:val="00610515"/>
    <w:rsid w:val="00611E0A"/>
    <w:rsid w:val="00626EC0"/>
    <w:rsid w:val="006312A9"/>
    <w:rsid w:val="00633722"/>
    <w:rsid w:val="00647EE0"/>
    <w:rsid w:val="006754DA"/>
    <w:rsid w:val="00683043"/>
    <w:rsid w:val="0068382C"/>
    <w:rsid w:val="00683B42"/>
    <w:rsid w:val="00694876"/>
    <w:rsid w:val="006A2287"/>
    <w:rsid w:val="006B1CBC"/>
    <w:rsid w:val="006C0889"/>
    <w:rsid w:val="006E5580"/>
    <w:rsid w:val="006E573B"/>
    <w:rsid w:val="006E5E2F"/>
    <w:rsid w:val="00712DAE"/>
    <w:rsid w:val="00733FBA"/>
    <w:rsid w:val="00756965"/>
    <w:rsid w:val="00770452"/>
    <w:rsid w:val="00773F8E"/>
    <w:rsid w:val="00781BB1"/>
    <w:rsid w:val="00784832"/>
    <w:rsid w:val="007861F6"/>
    <w:rsid w:val="007C52F2"/>
    <w:rsid w:val="0081058E"/>
    <w:rsid w:val="00813F50"/>
    <w:rsid w:val="008206C2"/>
    <w:rsid w:val="00821BB6"/>
    <w:rsid w:val="008230EA"/>
    <w:rsid w:val="00830FD7"/>
    <w:rsid w:val="00832D4F"/>
    <w:rsid w:val="00837282"/>
    <w:rsid w:val="00842D8C"/>
    <w:rsid w:val="008526AC"/>
    <w:rsid w:val="008626D1"/>
    <w:rsid w:val="00871CCE"/>
    <w:rsid w:val="008A2EF4"/>
    <w:rsid w:val="008A7523"/>
    <w:rsid w:val="008D336F"/>
    <w:rsid w:val="008E326A"/>
    <w:rsid w:val="008F0625"/>
    <w:rsid w:val="00910D87"/>
    <w:rsid w:val="00922FA1"/>
    <w:rsid w:val="0092358D"/>
    <w:rsid w:val="00930EEB"/>
    <w:rsid w:val="00935211"/>
    <w:rsid w:val="00973F8C"/>
    <w:rsid w:val="0098167E"/>
    <w:rsid w:val="00982648"/>
    <w:rsid w:val="00987506"/>
    <w:rsid w:val="009926AC"/>
    <w:rsid w:val="009C2932"/>
    <w:rsid w:val="009E33B5"/>
    <w:rsid w:val="009F122C"/>
    <w:rsid w:val="009F1557"/>
    <w:rsid w:val="009F5E9C"/>
    <w:rsid w:val="00A0413F"/>
    <w:rsid w:val="00A47FAE"/>
    <w:rsid w:val="00A53100"/>
    <w:rsid w:val="00A57ED6"/>
    <w:rsid w:val="00A62CEE"/>
    <w:rsid w:val="00A67962"/>
    <w:rsid w:val="00A91CBA"/>
    <w:rsid w:val="00AA0116"/>
    <w:rsid w:val="00AB463C"/>
    <w:rsid w:val="00AB5CEB"/>
    <w:rsid w:val="00AC11C7"/>
    <w:rsid w:val="00AD5B9A"/>
    <w:rsid w:val="00B05A11"/>
    <w:rsid w:val="00B1279D"/>
    <w:rsid w:val="00B41864"/>
    <w:rsid w:val="00B46C16"/>
    <w:rsid w:val="00B47166"/>
    <w:rsid w:val="00B4767C"/>
    <w:rsid w:val="00B53EA2"/>
    <w:rsid w:val="00B6429C"/>
    <w:rsid w:val="00B7618A"/>
    <w:rsid w:val="00B9511C"/>
    <w:rsid w:val="00B96979"/>
    <w:rsid w:val="00BA2FEF"/>
    <w:rsid w:val="00BB2054"/>
    <w:rsid w:val="00BB2AE7"/>
    <w:rsid w:val="00BB336F"/>
    <w:rsid w:val="00BB5030"/>
    <w:rsid w:val="00BB63C2"/>
    <w:rsid w:val="00BB645C"/>
    <w:rsid w:val="00BB7226"/>
    <w:rsid w:val="00BD7570"/>
    <w:rsid w:val="00BF12A8"/>
    <w:rsid w:val="00BF527C"/>
    <w:rsid w:val="00C102C7"/>
    <w:rsid w:val="00C12E99"/>
    <w:rsid w:val="00C454BA"/>
    <w:rsid w:val="00C5382C"/>
    <w:rsid w:val="00C55E47"/>
    <w:rsid w:val="00C60A2D"/>
    <w:rsid w:val="00C71BD3"/>
    <w:rsid w:val="00C82090"/>
    <w:rsid w:val="00C92AA1"/>
    <w:rsid w:val="00C9412D"/>
    <w:rsid w:val="00CA573F"/>
    <w:rsid w:val="00CA77D5"/>
    <w:rsid w:val="00CB1EC3"/>
    <w:rsid w:val="00CC1474"/>
    <w:rsid w:val="00CC5244"/>
    <w:rsid w:val="00CD7C85"/>
    <w:rsid w:val="00CE28B1"/>
    <w:rsid w:val="00CF162F"/>
    <w:rsid w:val="00CF206B"/>
    <w:rsid w:val="00CF2184"/>
    <w:rsid w:val="00CF51A0"/>
    <w:rsid w:val="00CF7D26"/>
    <w:rsid w:val="00D167E5"/>
    <w:rsid w:val="00D23370"/>
    <w:rsid w:val="00D35C60"/>
    <w:rsid w:val="00D47679"/>
    <w:rsid w:val="00D47890"/>
    <w:rsid w:val="00D639AA"/>
    <w:rsid w:val="00D8333B"/>
    <w:rsid w:val="00D94BB9"/>
    <w:rsid w:val="00D97DFD"/>
    <w:rsid w:val="00DC0C92"/>
    <w:rsid w:val="00DC19F9"/>
    <w:rsid w:val="00E0416A"/>
    <w:rsid w:val="00E11694"/>
    <w:rsid w:val="00E1352B"/>
    <w:rsid w:val="00E14036"/>
    <w:rsid w:val="00E146CC"/>
    <w:rsid w:val="00E17200"/>
    <w:rsid w:val="00E2536D"/>
    <w:rsid w:val="00E34E9B"/>
    <w:rsid w:val="00E568E5"/>
    <w:rsid w:val="00E642F0"/>
    <w:rsid w:val="00E72846"/>
    <w:rsid w:val="00E842E3"/>
    <w:rsid w:val="00E85599"/>
    <w:rsid w:val="00E94ECE"/>
    <w:rsid w:val="00E95166"/>
    <w:rsid w:val="00EA1053"/>
    <w:rsid w:val="00EB6B36"/>
    <w:rsid w:val="00EC0A22"/>
    <w:rsid w:val="00EC1357"/>
    <w:rsid w:val="00EC24A8"/>
    <w:rsid w:val="00ED436A"/>
    <w:rsid w:val="00ED43E7"/>
    <w:rsid w:val="00EE0D42"/>
    <w:rsid w:val="00EE6D06"/>
    <w:rsid w:val="00EF07D9"/>
    <w:rsid w:val="00EF23D9"/>
    <w:rsid w:val="00F1211C"/>
    <w:rsid w:val="00F2475A"/>
    <w:rsid w:val="00F30E4F"/>
    <w:rsid w:val="00F5335E"/>
    <w:rsid w:val="00F54681"/>
    <w:rsid w:val="00F62F24"/>
    <w:rsid w:val="00F82CBD"/>
    <w:rsid w:val="00FA325B"/>
    <w:rsid w:val="00FA6BC9"/>
    <w:rsid w:val="00FD1AFD"/>
    <w:rsid w:val="00FD4EB9"/>
    <w:rsid w:val="00FF6D2D"/>
    <w:rsid w:val="1A855085"/>
    <w:rsid w:val="56DBA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1E448DA"/>
  <w15:chartTrackingRefBased/>
  <w15:docId w15:val="{F386016F-DEC7-144F-B260-A39F39B7A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32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32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32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32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32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325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325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325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325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32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A32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32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32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32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32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32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32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32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325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32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325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32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325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32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32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32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32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32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325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675E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75E2"/>
  </w:style>
  <w:style w:type="paragraph" w:styleId="Footer">
    <w:name w:val="footer"/>
    <w:basedOn w:val="Normal"/>
    <w:link w:val="FooterChar"/>
    <w:uiPriority w:val="99"/>
    <w:unhideWhenUsed/>
    <w:rsid w:val="003675E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75E2"/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444E0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4E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yhinternships@nihr.ac.uk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nihr.ac.uk/career-development/research-career-funding-programme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2BF1C5133AB24788A44F388FFE78AA" ma:contentTypeVersion="10" ma:contentTypeDescription="Create a new document." ma:contentTypeScope="" ma:versionID="85d94404f14a5994d518878db66f0276">
  <xsd:schema xmlns:xsd="http://www.w3.org/2001/XMLSchema" xmlns:xs="http://www.w3.org/2001/XMLSchema" xmlns:p="http://schemas.microsoft.com/office/2006/metadata/properties" xmlns:ns2="f7addf97-161c-4696-a2fb-838f75210785" xmlns:ns3="4538eecb-5916-40ac-9b29-176b5665d35d" targetNamespace="http://schemas.microsoft.com/office/2006/metadata/properties" ma:root="true" ma:fieldsID="a86342c74a7443ea3ea744d1a08a9f5f" ns2:_="" ns3:_="">
    <xsd:import namespace="f7addf97-161c-4696-a2fb-838f75210785"/>
    <xsd:import namespace="4538eecb-5916-40ac-9b29-176b5665d3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addf97-161c-4696-a2fb-838f752107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3a19cb6-1b10-4512-a12b-f76e45842a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38eecb-5916-40ac-9b29-176b5665d35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a9e8700-48e0-43dc-8af5-8aa810b76fad}" ma:internalName="TaxCatchAll" ma:showField="CatchAllData" ma:web="4538eecb-5916-40ac-9b29-176b5665d3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538eecb-5916-40ac-9b29-176b5665d35d" xsi:nil="true"/>
    <lcf76f155ced4ddcb4097134ff3c332f xmlns="f7addf97-161c-4696-a2fb-838f7521078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AF373E-8677-4CBC-9C5B-C789C0CB21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addf97-161c-4696-a2fb-838f75210785"/>
    <ds:schemaRef ds:uri="4538eecb-5916-40ac-9b29-176b5665d3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869C0B-AEA0-40F5-9B49-D38349AA594F}">
  <ds:schemaRefs>
    <ds:schemaRef ds:uri="http://schemas.microsoft.com/office/2006/metadata/properties"/>
    <ds:schemaRef ds:uri="http://schemas.microsoft.com/office/infopath/2007/PartnerControls"/>
    <ds:schemaRef ds:uri="4538eecb-5916-40ac-9b29-176b5665d35d"/>
    <ds:schemaRef ds:uri="f7addf97-161c-4696-a2fb-838f75210785"/>
  </ds:schemaRefs>
</ds:datastoreItem>
</file>

<file path=customXml/itemProps3.xml><?xml version="1.0" encoding="utf-8"?>
<ds:datastoreItem xmlns:ds="http://schemas.openxmlformats.org/officeDocument/2006/customXml" ds:itemID="{5A947563-B37C-4F46-9F58-E8A47ECA292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1817</Words>
  <Characters>10051</Characters>
  <Application>Microsoft Office Word</Application>
  <DocSecurity>0</DocSecurity>
  <Lines>773</Lines>
  <Paragraphs>282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Carole Burnett</dc:creator>
  <cp:keywords/>
  <dc:description/>
  <cp:lastModifiedBy>Carole Burnett</cp:lastModifiedBy>
  <cp:revision>2</cp:revision>
  <dcterms:created xsi:type="dcterms:W3CDTF">2026-04-07T11:58:00Z</dcterms:created>
  <dcterms:modified xsi:type="dcterms:W3CDTF">2026-04-07T11:58:00Z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0x010100542BF1C5133AB24788A44F388FFE78AA</vt:lpwstr>
  </property>
  <property fmtid="{D5CDD505-2E9C-101B-9397-08002B2CF9AE}" pid="3" name="MediaServiceImageTags">
    <vt:lpwstr/>
  </property>
</Properties>
</file>